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A30E18" w14:textId="77777777" w:rsidTr="005E4BB2">
        <w:tc>
          <w:tcPr>
            <w:tcW w:w="10423" w:type="dxa"/>
            <w:gridSpan w:val="2"/>
            <w:shd w:val="clear" w:color="auto" w:fill="auto"/>
          </w:tcPr>
          <w:p w14:paraId="5ED6485D" w14:textId="2ADC523E"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C753C2">
              <w:t>1</w:t>
            </w:r>
            <w:r w:rsidRPr="004E4268">
              <w:t>.</w:t>
            </w:r>
            <w:r w:rsidR="00C753C2">
              <w:t>0</w:t>
            </w:r>
            <w:r w:rsidRPr="004E4268">
              <w:t>.</w:t>
            </w:r>
            <w:bookmarkEnd w:id="2"/>
            <w:r w:rsidR="006D5E23">
              <w:t>0</w:t>
            </w:r>
            <w:r w:rsidRPr="004E4268">
              <w:t xml:space="preserve"> </w:t>
            </w:r>
            <w:r w:rsidRPr="004E4268">
              <w:rPr>
                <w:sz w:val="32"/>
              </w:rPr>
              <w:t>(</w:t>
            </w:r>
            <w:bookmarkStart w:id="3" w:name="issueDate"/>
            <w:r w:rsidR="00184949" w:rsidRPr="004E4268">
              <w:rPr>
                <w:sz w:val="32"/>
              </w:rPr>
              <w:t>202</w:t>
            </w:r>
            <w:r w:rsidR="00C56BE0">
              <w:rPr>
                <w:sz w:val="32"/>
              </w:rPr>
              <w:t>3</w:t>
            </w:r>
            <w:r w:rsidRPr="004E4268">
              <w:rPr>
                <w:sz w:val="32"/>
              </w:rPr>
              <w:t>-</w:t>
            </w:r>
            <w:bookmarkEnd w:id="3"/>
            <w:r w:rsidR="0008417B">
              <w:rPr>
                <w:sz w:val="32"/>
              </w:rPr>
              <w:t>1</w:t>
            </w:r>
            <w:r w:rsidR="00C753C2">
              <w:rPr>
                <w:sz w:val="32"/>
              </w:rPr>
              <w:t>2</w:t>
            </w:r>
            <w:r w:rsidRPr="004E4268">
              <w:rPr>
                <w:sz w:val="32"/>
              </w:rPr>
              <w:t>)</w:t>
            </w:r>
          </w:p>
        </w:tc>
      </w:tr>
      <w:tr w:rsidR="004F0988" w14:paraId="034800C8" w14:textId="77777777" w:rsidTr="005E4BB2">
        <w:trPr>
          <w:trHeight w:hRule="exact" w:val="1134"/>
        </w:trPr>
        <w:tc>
          <w:tcPr>
            <w:tcW w:w="10423" w:type="dxa"/>
            <w:gridSpan w:val="2"/>
            <w:shd w:val="clear" w:color="auto" w:fill="auto"/>
          </w:tcPr>
          <w:p w14:paraId="5360A7A7" w14:textId="77777777"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14:paraId="3E0C91F4" w14:textId="77777777" w:rsidR="00BA4B8D" w:rsidRPr="004E4268" w:rsidRDefault="00BA4B8D" w:rsidP="00BA4B8D">
            <w:pPr>
              <w:pStyle w:val="Guidance"/>
            </w:pPr>
            <w:r w:rsidRPr="004E4268">
              <w:br/>
            </w:r>
            <w:r w:rsidRPr="004E4268">
              <w:br/>
            </w:r>
          </w:p>
        </w:tc>
      </w:tr>
      <w:tr w:rsidR="004F0988" w14:paraId="04A03B8D" w14:textId="77777777" w:rsidTr="005E4BB2">
        <w:trPr>
          <w:trHeight w:hRule="exact" w:val="3686"/>
        </w:trPr>
        <w:tc>
          <w:tcPr>
            <w:tcW w:w="10423" w:type="dxa"/>
            <w:gridSpan w:val="2"/>
            <w:shd w:val="clear" w:color="auto" w:fill="auto"/>
          </w:tcPr>
          <w:p w14:paraId="7C52A28A"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09327695" w14:textId="77777777"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bookmarkEnd w:id="5"/>
          <w:p w14:paraId="6FFBF2A4" w14:textId="77777777"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14:paraId="2F98667B" w14:textId="77777777"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6" w:name="specRelease"/>
            <w:r w:rsidRPr="004E4268">
              <w:rPr>
                <w:rStyle w:val="ZGSM"/>
              </w:rPr>
              <w:t>1</w:t>
            </w:r>
            <w:bookmarkEnd w:id="6"/>
            <w:r w:rsidR="004D025B">
              <w:rPr>
                <w:rStyle w:val="ZGSM"/>
              </w:rPr>
              <w:t>8</w:t>
            </w:r>
            <w:r w:rsidRPr="004D3578">
              <w:t>)</w:t>
            </w:r>
          </w:p>
        </w:tc>
      </w:tr>
      <w:tr w:rsidR="00BF128E" w14:paraId="708E8172" w14:textId="77777777" w:rsidTr="005E4BB2">
        <w:tc>
          <w:tcPr>
            <w:tcW w:w="10423" w:type="dxa"/>
            <w:gridSpan w:val="2"/>
            <w:shd w:val="clear" w:color="auto" w:fill="auto"/>
          </w:tcPr>
          <w:p w14:paraId="121952E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A9C60BD" w14:textId="77777777" w:rsidTr="005E4BB2">
        <w:trPr>
          <w:trHeight w:hRule="exact" w:val="1531"/>
        </w:trPr>
        <w:tc>
          <w:tcPr>
            <w:tcW w:w="4883" w:type="dxa"/>
            <w:shd w:val="clear" w:color="auto" w:fill="auto"/>
          </w:tcPr>
          <w:p w14:paraId="2608D339" w14:textId="77777777" w:rsidR="00D57972" w:rsidRDefault="004D025B">
            <w:r>
              <w:object w:dxaOrig="2026" w:dyaOrig="1251" w14:anchorId="4CA02D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pt;height:73pt" o:ole="">
                  <v:imagedata r:id="rId9" o:title=""/>
                </v:shape>
                <o:OLEObject Type="Embed" ProgID="Word.Picture.8" ShapeID="_x0000_i1025" DrawAspect="Content" ObjectID="_1762867042" r:id="rId10"/>
              </w:object>
            </w:r>
          </w:p>
        </w:tc>
        <w:tc>
          <w:tcPr>
            <w:tcW w:w="5540" w:type="dxa"/>
            <w:shd w:val="clear" w:color="auto" w:fill="auto"/>
          </w:tcPr>
          <w:p w14:paraId="3B9BFF42" w14:textId="77777777" w:rsidR="00D57972" w:rsidRDefault="00421C64" w:rsidP="00133525">
            <w:pPr>
              <w:jc w:val="right"/>
            </w:pPr>
            <w:bookmarkStart w:id="8" w:name="logos"/>
            <w:r>
              <w:rPr>
                <w:noProof/>
                <w:lang w:val="en-US" w:eastAsia="zh-CN"/>
              </w:rPr>
              <w:drawing>
                <wp:inline distT="0" distB="0" distL="0" distR="0" wp14:anchorId="37F9AEBE" wp14:editId="00B173F6">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60BF7414" w14:textId="77777777" w:rsidTr="005E4BB2">
        <w:trPr>
          <w:trHeight w:hRule="exact" w:val="5783"/>
        </w:trPr>
        <w:tc>
          <w:tcPr>
            <w:tcW w:w="10423" w:type="dxa"/>
            <w:gridSpan w:val="2"/>
            <w:shd w:val="clear" w:color="auto" w:fill="auto"/>
          </w:tcPr>
          <w:p w14:paraId="0C3823BB" w14:textId="77777777" w:rsidR="00C074DD" w:rsidRPr="00C074DD" w:rsidRDefault="00C074DD" w:rsidP="00C074DD">
            <w:pPr>
              <w:pStyle w:val="Guidance"/>
              <w:rPr>
                <w:b/>
              </w:rPr>
            </w:pPr>
          </w:p>
        </w:tc>
      </w:tr>
      <w:tr w:rsidR="00C074DD" w14:paraId="01428C81" w14:textId="77777777" w:rsidTr="005E4BB2">
        <w:trPr>
          <w:cantSplit/>
          <w:trHeight w:hRule="exact" w:val="964"/>
        </w:trPr>
        <w:tc>
          <w:tcPr>
            <w:tcW w:w="10423" w:type="dxa"/>
            <w:gridSpan w:val="2"/>
            <w:shd w:val="clear" w:color="auto" w:fill="auto"/>
          </w:tcPr>
          <w:p w14:paraId="2BD5177B" w14:textId="77777777" w:rsidR="00C074DD" w:rsidRPr="00133525" w:rsidRDefault="00C074DD" w:rsidP="00C074DD">
            <w:pPr>
              <w:rPr>
                <w:sz w:val="16"/>
              </w:rPr>
            </w:pPr>
            <w:bookmarkStart w:id="9"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9"/>
          </w:p>
          <w:p w14:paraId="28F298F6" w14:textId="77777777" w:rsidR="00C074DD" w:rsidRPr="004D3578" w:rsidRDefault="00C074DD" w:rsidP="00C074DD">
            <w:pPr>
              <w:pStyle w:val="ZV"/>
              <w:framePr w:w="0" w:wrap="auto" w:vAnchor="margin" w:hAnchor="text" w:yAlign="inline"/>
            </w:pPr>
          </w:p>
          <w:p w14:paraId="7DE2CF95" w14:textId="77777777" w:rsidR="00C074DD" w:rsidRPr="00133525" w:rsidRDefault="00C074DD" w:rsidP="00C074DD">
            <w:pPr>
              <w:rPr>
                <w:sz w:val="16"/>
              </w:rPr>
            </w:pPr>
          </w:p>
        </w:tc>
      </w:tr>
      <w:bookmarkEnd w:id="0"/>
    </w:tbl>
    <w:p w14:paraId="7114F0A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0D4F1CA" w14:textId="77777777" w:rsidTr="00133525">
        <w:trPr>
          <w:trHeight w:hRule="exact" w:val="5670"/>
        </w:trPr>
        <w:tc>
          <w:tcPr>
            <w:tcW w:w="10423" w:type="dxa"/>
            <w:shd w:val="clear" w:color="auto" w:fill="auto"/>
          </w:tcPr>
          <w:p w14:paraId="4B601A12" w14:textId="77777777" w:rsidR="00E16509" w:rsidRDefault="00E16509" w:rsidP="00E16509">
            <w:pPr>
              <w:pStyle w:val="Guidance"/>
            </w:pPr>
            <w:bookmarkStart w:id="10" w:name="page2"/>
          </w:p>
        </w:tc>
      </w:tr>
      <w:tr w:rsidR="00E16509" w14:paraId="0215E2E3" w14:textId="77777777" w:rsidTr="00C074DD">
        <w:trPr>
          <w:trHeight w:hRule="exact" w:val="5387"/>
        </w:trPr>
        <w:tc>
          <w:tcPr>
            <w:tcW w:w="10423" w:type="dxa"/>
            <w:shd w:val="clear" w:color="auto" w:fill="auto"/>
          </w:tcPr>
          <w:p w14:paraId="444CB6A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4E076667" w14:textId="77777777" w:rsidR="00E16509" w:rsidRPr="004D3578" w:rsidRDefault="00E16509" w:rsidP="00133525">
            <w:pPr>
              <w:pStyle w:val="FP"/>
              <w:pBdr>
                <w:bottom w:val="single" w:sz="6" w:space="1" w:color="auto"/>
              </w:pBdr>
              <w:ind w:left="2835" w:right="2835"/>
              <w:jc w:val="center"/>
            </w:pPr>
            <w:r w:rsidRPr="004D3578">
              <w:t>Postal address</w:t>
            </w:r>
          </w:p>
          <w:p w14:paraId="0CF0596F" w14:textId="77777777" w:rsidR="00E16509" w:rsidRPr="00133525" w:rsidRDefault="00E16509" w:rsidP="00133525">
            <w:pPr>
              <w:pStyle w:val="FP"/>
              <w:ind w:left="2835" w:right="2835"/>
              <w:jc w:val="center"/>
              <w:rPr>
                <w:rFonts w:ascii="Arial" w:hAnsi="Arial"/>
                <w:sz w:val="18"/>
              </w:rPr>
            </w:pPr>
          </w:p>
          <w:p w14:paraId="7BA3ACE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12CC88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3E1595E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14:paraId="5D253F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8EF9D2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6D9294" w14:textId="77777777" w:rsidR="00E16509" w:rsidRPr="00133525" w:rsidRDefault="006C31FE"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1"/>
          </w:p>
          <w:p w14:paraId="559CF954" w14:textId="77777777" w:rsidR="00E16509" w:rsidRDefault="00E16509" w:rsidP="00133525"/>
        </w:tc>
      </w:tr>
      <w:tr w:rsidR="00E16509" w14:paraId="0F0B8360" w14:textId="77777777" w:rsidTr="00C074DD">
        <w:tc>
          <w:tcPr>
            <w:tcW w:w="10423" w:type="dxa"/>
            <w:shd w:val="clear" w:color="auto" w:fill="auto"/>
            <w:vAlign w:val="bottom"/>
          </w:tcPr>
          <w:p w14:paraId="1CADCA0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22B29E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F48EB0" w14:textId="77777777" w:rsidR="00E16509" w:rsidRPr="004D3578" w:rsidRDefault="00E16509" w:rsidP="00133525">
            <w:pPr>
              <w:pStyle w:val="FP"/>
              <w:jc w:val="center"/>
              <w:rPr>
                <w:noProof/>
              </w:rPr>
            </w:pPr>
          </w:p>
          <w:p w14:paraId="2D12E01D" w14:textId="77777777"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r w:rsidRPr="00133525">
              <w:rPr>
                <w:noProof/>
                <w:sz w:val="18"/>
              </w:rPr>
              <w:t>, 3GPP Organizational Partners (ARIB, ATIS, CCSA, ETSI, TSDSI, TTA, TTC).</w:t>
            </w:r>
            <w:bookmarkStart w:id="13" w:name="copyrightaddon"/>
            <w:bookmarkEnd w:id="13"/>
          </w:p>
          <w:p w14:paraId="482C7AC6" w14:textId="77777777" w:rsidR="00E16509" w:rsidRPr="00133525" w:rsidRDefault="00E16509" w:rsidP="00133525">
            <w:pPr>
              <w:pStyle w:val="FP"/>
              <w:jc w:val="center"/>
              <w:rPr>
                <w:noProof/>
                <w:sz w:val="18"/>
              </w:rPr>
            </w:pPr>
            <w:r w:rsidRPr="00133525">
              <w:rPr>
                <w:noProof/>
                <w:sz w:val="18"/>
              </w:rPr>
              <w:t>All rights reserved.</w:t>
            </w:r>
          </w:p>
          <w:p w14:paraId="6D6EC748" w14:textId="77777777" w:rsidR="00E16509" w:rsidRPr="00133525" w:rsidRDefault="00E16509" w:rsidP="00E16509">
            <w:pPr>
              <w:pStyle w:val="FP"/>
              <w:rPr>
                <w:noProof/>
                <w:sz w:val="18"/>
              </w:rPr>
            </w:pPr>
          </w:p>
          <w:p w14:paraId="4DE00EB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7A067C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B92D9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E167823" w14:textId="77777777" w:rsidR="00E16509" w:rsidRDefault="00E16509" w:rsidP="00133525"/>
        </w:tc>
      </w:tr>
      <w:bookmarkEnd w:id="10"/>
    </w:tbl>
    <w:p w14:paraId="47BBB73E" w14:textId="77777777" w:rsidR="00080512" w:rsidRPr="004D3578" w:rsidRDefault="00080512">
      <w:pPr>
        <w:pStyle w:val="TT"/>
      </w:pPr>
      <w:r w:rsidRPr="004D3578">
        <w:br w:type="page"/>
      </w:r>
      <w:bookmarkStart w:id="14" w:name="tableOfContents"/>
      <w:bookmarkEnd w:id="14"/>
      <w:r w:rsidRPr="004D3578">
        <w:lastRenderedPageBreak/>
        <w:t>Contents</w:t>
      </w:r>
    </w:p>
    <w:p w14:paraId="34E34A4C" w14:textId="357730B2" w:rsidR="00467319"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467319">
        <w:t>Foreword</w:t>
      </w:r>
      <w:r w:rsidR="00467319">
        <w:tab/>
      </w:r>
      <w:r w:rsidR="00467319">
        <w:fldChar w:fldCharType="begin"/>
      </w:r>
      <w:r w:rsidR="00467319">
        <w:instrText xml:space="preserve"> PAGEREF _Toc151479519 \h </w:instrText>
      </w:r>
      <w:r w:rsidR="00467319">
        <w:fldChar w:fldCharType="separate"/>
      </w:r>
      <w:r w:rsidR="00467319">
        <w:t>5</w:t>
      </w:r>
      <w:r w:rsidR="00467319">
        <w:fldChar w:fldCharType="end"/>
      </w:r>
    </w:p>
    <w:p w14:paraId="0EA6175C" w14:textId="32FE8F52" w:rsidR="00467319" w:rsidRDefault="00467319">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_Toc151479520 \h </w:instrText>
      </w:r>
      <w:r>
        <w:fldChar w:fldCharType="separate"/>
      </w:r>
      <w:r>
        <w:t>7</w:t>
      </w:r>
      <w:r>
        <w:fldChar w:fldCharType="end"/>
      </w:r>
    </w:p>
    <w:p w14:paraId="14DADE6B" w14:textId="27FF6C16" w:rsidR="00467319" w:rsidRDefault="00467319">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_Toc151479521 \h </w:instrText>
      </w:r>
      <w:r>
        <w:fldChar w:fldCharType="separate"/>
      </w:r>
      <w:r>
        <w:t>7</w:t>
      </w:r>
      <w:r>
        <w:fldChar w:fldCharType="end"/>
      </w:r>
    </w:p>
    <w:p w14:paraId="2B9378FA" w14:textId="40E3BD90" w:rsidR="00467319" w:rsidRDefault="00467319">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_Toc151479522 \h </w:instrText>
      </w:r>
      <w:r>
        <w:fldChar w:fldCharType="separate"/>
      </w:r>
      <w:r>
        <w:t>8</w:t>
      </w:r>
      <w:r>
        <w:fldChar w:fldCharType="end"/>
      </w:r>
    </w:p>
    <w:p w14:paraId="5394DAF2" w14:textId="556CCDB4" w:rsidR="00467319" w:rsidRDefault="00467319">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_Toc151479523 \h </w:instrText>
      </w:r>
      <w:r>
        <w:fldChar w:fldCharType="separate"/>
      </w:r>
      <w:r>
        <w:t>8</w:t>
      </w:r>
      <w:r>
        <w:fldChar w:fldCharType="end"/>
      </w:r>
    </w:p>
    <w:p w14:paraId="10A064BC" w14:textId="24609A40" w:rsidR="00467319" w:rsidRDefault="00467319">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_Toc151479524 \h </w:instrText>
      </w:r>
      <w:r>
        <w:fldChar w:fldCharType="separate"/>
      </w:r>
      <w:r>
        <w:t>8</w:t>
      </w:r>
      <w:r>
        <w:fldChar w:fldCharType="end"/>
      </w:r>
    </w:p>
    <w:p w14:paraId="74454C92" w14:textId="48FDA41D" w:rsidR="00467319" w:rsidRDefault="00467319">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_Toc151479525 \h </w:instrText>
      </w:r>
      <w:r>
        <w:fldChar w:fldCharType="separate"/>
      </w:r>
      <w:r>
        <w:t>8</w:t>
      </w:r>
      <w:r>
        <w:fldChar w:fldCharType="end"/>
      </w:r>
    </w:p>
    <w:p w14:paraId="219779CC" w14:textId="38B12D22" w:rsidR="00467319" w:rsidRDefault="00467319">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_Toc151479526 \h </w:instrText>
      </w:r>
      <w:r>
        <w:fldChar w:fldCharType="separate"/>
      </w:r>
      <w:r>
        <w:t>9</w:t>
      </w:r>
      <w:r>
        <w:fldChar w:fldCharType="end"/>
      </w:r>
    </w:p>
    <w:p w14:paraId="4B284B38" w14:textId="103F30C1" w:rsidR="00467319" w:rsidRDefault="00467319">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Objective</w:t>
      </w:r>
      <w:r>
        <w:tab/>
      </w:r>
      <w:r>
        <w:fldChar w:fldCharType="begin"/>
      </w:r>
      <w:r>
        <w:instrText xml:space="preserve"> PAGEREF _Toc151479527 \h </w:instrText>
      </w:r>
      <w:r>
        <w:fldChar w:fldCharType="separate"/>
      </w:r>
      <w:r>
        <w:t>9</w:t>
      </w:r>
      <w:r>
        <w:fldChar w:fldCharType="end"/>
      </w:r>
    </w:p>
    <w:p w14:paraId="63DA8174" w14:textId="58BBE850" w:rsidR="00467319" w:rsidRDefault="00467319">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_Toc151479528 \h </w:instrText>
      </w:r>
      <w:r>
        <w:fldChar w:fldCharType="separate"/>
      </w:r>
      <w:r>
        <w:t>9</w:t>
      </w:r>
      <w:r>
        <w:fldChar w:fldCharType="end"/>
      </w:r>
    </w:p>
    <w:p w14:paraId="50A51E60" w14:textId="30D4A492" w:rsidR="00467319" w:rsidRDefault="00467319">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_Toc151479529 \h </w:instrText>
      </w:r>
      <w:r>
        <w:fldChar w:fldCharType="separate"/>
      </w:r>
      <w:r>
        <w:t>9</w:t>
      </w:r>
      <w:r>
        <w:fldChar w:fldCharType="end"/>
      </w:r>
    </w:p>
    <w:p w14:paraId="698B1D8B" w14:textId="5544B221" w:rsidR="00467319" w:rsidRDefault="00467319">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_Toc151479530 \h </w:instrText>
      </w:r>
      <w:r>
        <w:fldChar w:fldCharType="separate"/>
      </w:r>
      <w:r>
        <w:t>9</w:t>
      </w:r>
      <w:r>
        <w:fldChar w:fldCharType="end"/>
      </w:r>
    </w:p>
    <w:p w14:paraId="18F94114" w14:textId="1A7BF740" w:rsidR="00467319" w:rsidRDefault="00467319">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_Toc151479531 \h </w:instrText>
      </w:r>
      <w:r>
        <w:fldChar w:fldCharType="separate"/>
      </w:r>
      <w:r>
        <w:t>10</w:t>
      </w:r>
      <w:r>
        <w:fldChar w:fldCharType="end"/>
      </w:r>
    </w:p>
    <w:p w14:paraId="2D425F1A" w14:textId="40F8F77B"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6.2.1</w:t>
      </w:r>
      <w:r>
        <w:rPr>
          <w:rFonts w:asciiTheme="minorHAnsi" w:hAnsiTheme="minorHAnsi" w:cstheme="minorBidi"/>
          <w:kern w:val="2"/>
          <w:sz w:val="21"/>
          <w:szCs w:val="22"/>
          <w:lang w:val="en-US" w:eastAsia="zh-CN"/>
        </w:rPr>
        <w:tab/>
      </w:r>
      <w:r w:rsidRPr="00CC32D1">
        <w:rPr>
          <w:rFonts w:eastAsia="Times New Roman"/>
          <w:lang w:eastAsia="en-GB"/>
        </w:rPr>
        <w:t>Evaluation from Huawei [8]</w:t>
      </w:r>
      <w:r>
        <w:tab/>
      </w:r>
      <w:r>
        <w:fldChar w:fldCharType="begin"/>
      </w:r>
      <w:r>
        <w:instrText xml:space="preserve"> PAGEREF _Toc151479532 \h </w:instrText>
      </w:r>
      <w:r>
        <w:fldChar w:fldCharType="separate"/>
      </w:r>
      <w:r>
        <w:t>10</w:t>
      </w:r>
      <w:r>
        <w:fldChar w:fldCharType="end"/>
      </w:r>
    </w:p>
    <w:p w14:paraId="6647432E" w14:textId="4AD159DA" w:rsidR="00467319" w:rsidRDefault="00467319">
      <w:pPr>
        <w:pStyle w:val="TOC4"/>
        <w:rPr>
          <w:rFonts w:asciiTheme="minorHAnsi" w:hAnsiTheme="minorHAnsi" w:cstheme="minorBidi"/>
          <w:kern w:val="2"/>
          <w:sz w:val="21"/>
          <w:szCs w:val="22"/>
          <w:lang w:val="en-US" w:eastAsia="zh-CN"/>
        </w:rPr>
      </w:pPr>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_Toc151479533 \h </w:instrText>
      </w:r>
      <w:r>
        <w:fldChar w:fldCharType="separate"/>
      </w:r>
      <w:r>
        <w:t>10</w:t>
      </w:r>
      <w:r>
        <w:fldChar w:fldCharType="end"/>
      </w:r>
    </w:p>
    <w:p w14:paraId="56E93AA3" w14:textId="3CDCCBB7" w:rsidR="00467319" w:rsidRDefault="00467319">
      <w:pPr>
        <w:pStyle w:val="TOC4"/>
        <w:rPr>
          <w:rFonts w:asciiTheme="minorHAnsi" w:hAnsiTheme="minorHAnsi" w:cstheme="minorBidi"/>
          <w:kern w:val="2"/>
          <w:sz w:val="21"/>
          <w:szCs w:val="22"/>
          <w:lang w:val="en-US" w:eastAsia="zh-CN"/>
        </w:rPr>
      </w:pPr>
      <w:r w:rsidRPr="00CC32D1">
        <w:rPr>
          <w:rFonts w:eastAsia="等线"/>
        </w:rPr>
        <w:t>6.2.1.2</w:t>
      </w:r>
      <w:r>
        <w:rPr>
          <w:rFonts w:asciiTheme="minorHAnsi" w:hAnsiTheme="minorHAnsi" w:cstheme="minorBidi"/>
          <w:kern w:val="2"/>
          <w:sz w:val="21"/>
          <w:szCs w:val="22"/>
          <w:lang w:val="en-US" w:eastAsia="zh-CN"/>
        </w:rPr>
        <w:tab/>
      </w:r>
      <w:r w:rsidRPr="00CC32D1">
        <w:rPr>
          <w:rFonts w:eastAsia="等线"/>
        </w:rPr>
        <w:t>MSD by Harmonic Mixing</w:t>
      </w:r>
      <w:r>
        <w:tab/>
      </w:r>
      <w:r>
        <w:fldChar w:fldCharType="begin"/>
      </w:r>
      <w:r>
        <w:instrText xml:space="preserve"> PAGEREF _Toc151479534 \h </w:instrText>
      </w:r>
      <w:r>
        <w:fldChar w:fldCharType="separate"/>
      </w:r>
      <w:r>
        <w:t>10</w:t>
      </w:r>
      <w:r>
        <w:fldChar w:fldCharType="end"/>
      </w:r>
    </w:p>
    <w:p w14:paraId="4C7B73E1" w14:textId="7F732D26" w:rsidR="00467319" w:rsidRDefault="00467319">
      <w:pPr>
        <w:pStyle w:val="TOC4"/>
        <w:rPr>
          <w:rFonts w:asciiTheme="minorHAnsi" w:hAnsiTheme="minorHAnsi" w:cstheme="minorBidi"/>
          <w:kern w:val="2"/>
          <w:sz w:val="21"/>
          <w:szCs w:val="22"/>
          <w:lang w:val="en-US" w:eastAsia="zh-CN"/>
        </w:rPr>
      </w:pPr>
      <w:r w:rsidRPr="00CC32D1">
        <w:rPr>
          <w:rFonts w:eastAsia="等线"/>
        </w:rPr>
        <w:t>6.2.1.3</w:t>
      </w:r>
      <w:r>
        <w:rPr>
          <w:rFonts w:asciiTheme="minorHAnsi" w:hAnsiTheme="minorHAnsi" w:cstheme="minorBidi"/>
          <w:kern w:val="2"/>
          <w:sz w:val="21"/>
          <w:szCs w:val="22"/>
          <w:lang w:val="en-US" w:eastAsia="zh-CN"/>
        </w:rPr>
        <w:tab/>
      </w:r>
      <w:r w:rsidRPr="00CC32D1">
        <w:rPr>
          <w:rFonts w:eastAsia="等线"/>
        </w:rPr>
        <w:t>MSD by Cross-band Isolation</w:t>
      </w:r>
      <w:r>
        <w:tab/>
      </w:r>
      <w:r>
        <w:fldChar w:fldCharType="begin"/>
      </w:r>
      <w:r>
        <w:instrText xml:space="preserve"> PAGEREF _Toc151479535 \h </w:instrText>
      </w:r>
      <w:r>
        <w:fldChar w:fldCharType="separate"/>
      </w:r>
      <w:r>
        <w:t>10</w:t>
      </w:r>
      <w:r>
        <w:fldChar w:fldCharType="end"/>
      </w:r>
    </w:p>
    <w:p w14:paraId="37195176" w14:textId="672E918D" w:rsidR="00467319" w:rsidRDefault="00467319">
      <w:pPr>
        <w:pStyle w:val="TOC4"/>
        <w:rPr>
          <w:rFonts w:asciiTheme="minorHAnsi" w:hAnsiTheme="minorHAnsi" w:cstheme="minorBidi"/>
          <w:kern w:val="2"/>
          <w:sz w:val="21"/>
          <w:szCs w:val="22"/>
          <w:lang w:val="en-US" w:eastAsia="zh-CN"/>
        </w:rPr>
      </w:pPr>
      <w:r w:rsidRPr="00CC32D1">
        <w:rPr>
          <w:rFonts w:eastAsia="等线"/>
        </w:rPr>
        <w:t>6.2.1.4</w:t>
      </w:r>
      <w:r>
        <w:rPr>
          <w:rFonts w:asciiTheme="minorHAnsi" w:hAnsiTheme="minorHAnsi" w:cstheme="minorBidi"/>
          <w:kern w:val="2"/>
          <w:sz w:val="21"/>
          <w:szCs w:val="22"/>
          <w:lang w:val="en-US" w:eastAsia="zh-CN"/>
        </w:rPr>
        <w:tab/>
      </w:r>
      <w:r w:rsidRPr="00CC32D1">
        <w:rPr>
          <w:rFonts w:eastAsia="等线"/>
        </w:rPr>
        <w:t>MSD by Harmonic Interference</w:t>
      </w:r>
      <w:r>
        <w:tab/>
      </w:r>
      <w:r>
        <w:fldChar w:fldCharType="begin"/>
      </w:r>
      <w:r>
        <w:instrText xml:space="preserve"> PAGEREF _Toc151479536 \h </w:instrText>
      </w:r>
      <w:r>
        <w:fldChar w:fldCharType="separate"/>
      </w:r>
      <w:r>
        <w:t>11</w:t>
      </w:r>
      <w:r>
        <w:fldChar w:fldCharType="end"/>
      </w:r>
    </w:p>
    <w:p w14:paraId="6156E3B9" w14:textId="7605F57C" w:rsidR="00467319" w:rsidRDefault="00467319">
      <w:pPr>
        <w:pStyle w:val="TOC4"/>
        <w:rPr>
          <w:rFonts w:asciiTheme="minorHAnsi" w:hAnsiTheme="minorHAnsi" w:cstheme="minorBidi"/>
          <w:kern w:val="2"/>
          <w:sz w:val="21"/>
          <w:szCs w:val="22"/>
          <w:lang w:val="en-US" w:eastAsia="zh-CN"/>
        </w:rPr>
      </w:pPr>
      <w:r w:rsidRPr="00CC32D1">
        <w:rPr>
          <w:rFonts w:eastAsia="等线"/>
        </w:rPr>
        <w:t>6.2.1.5</w:t>
      </w:r>
      <w:r>
        <w:rPr>
          <w:rFonts w:asciiTheme="minorHAnsi" w:hAnsiTheme="minorHAnsi" w:cstheme="minorBidi"/>
          <w:kern w:val="2"/>
          <w:sz w:val="21"/>
          <w:szCs w:val="22"/>
          <w:lang w:val="en-US" w:eastAsia="zh-CN"/>
        </w:rPr>
        <w:tab/>
      </w:r>
      <w:r w:rsidRPr="00CC32D1">
        <w:rPr>
          <w:rFonts w:eastAsia="等线"/>
        </w:rPr>
        <w:t>MSD by Dual-UL Inter-Modulation Distortion</w:t>
      </w:r>
      <w:r>
        <w:tab/>
      </w:r>
      <w:r>
        <w:fldChar w:fldCharType="begin"/>
      </w:r>
      <w:r>
        <w:instrText xml:space="preserve"> PAGEREF _Toc151479537 \h </w:instrText>
      </w:r>
      <w:r>
        <w:fldChar w:fldCharType="separate"/>
      </w:r>
      <w:r>
        <w:t>12</w:t>
      </w:r>
      <w:r>
        <w:fldChar w:fldCharType="end"/>
      </w:r>
    </w:p>
    <w:p w14:paraId="5D6B1176" w14:textId="3F03E254" w:rsidR="00467319" w:rsidRDefault="00467319">
      <w:pPr>
        <w:pStyle w:val="TOC4"/>
        <w:rPr>
          <w:rFonts w:asciiTheme="minorHAnsi" w:hAnsiTheme="minorHAnsi" w:cstheme="minorBidi"/>
          <w:kern w:val="2"/>
          <w:sz w:val="21"/>
          <w:szCs w:val="22"/>
          <w:lang w:val="en-US" w:eastAsia="zh-CN"/>
        </w:rPr>
      </w:pPr>
      <w:r w:rsidRPr="00CC32D1">
        <w:rPr>
          <w:rFonts w:eastAsia="等线"/>
        </w:rPr>
        <w:t>6.2.1.6</w:t>
      </w:r>
      <w:r>
        <w:rPr>
          <w:rFonts w:asciiTheme="minorHAnsi" w:hAnsiTheme="minorHAnsi" w:cstheme="minorBidi"/>
          <w:kern w:val="2"/>
          <w:sz w:val="21"/>
          <w:szCs w:val="22"/>
          <w:lang w:val="en-US" w:eastAsia="zh-CN"/>
        </w:rPr>
        <w:tab/>
      </w:r>
      <w:r w:rsidRPr="00CC32D1">
        <w:rPr>
          <w:rFonts w:eastAsia="等线"/>
        </w:rPr>
        <w:t>Summary of MSD</w:t>
      </w:r>
      <w:r>
        <w:tab/>
      </w:r>
      <w:r>
        <w:fldChar w:fldCharType="begin"/>
      </w:r>
      <w:r>
        <w:instrText xml:space="preserve"> PAGEREF _Toc151479538 \h </w:instrText>
      </w:r>
      <w:r>
        <w:fldChar w:fldCharType="separate"/>
      </w:r>
      <w:r>
        <w:t>13</w:t>
      </w:r>
      <w:r>
        <w:fldChar w:fldCharType="end"/>
      </w:r>
    </w:p>
    <w:p w14:paraId="6F89D33A" w14:textId="03A3D380"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6.2.2</w:t>
      </w:r>
      <w:r>
        <w:rPr>
          <w:rFonts w:asciiTheme="minorHAnsi" w:hAnsiTheme="minorHAnsi" w:cstheme="minorBidi"/>
          <w:kern w:val="2"/>
          <w:sz w:val="21"/>
          <w:szCs w:val="22"/>
          <w:lang w:val="en-US" w:eastAsia="zh-CN"/>
        </w:rPr>
        <w:tab/>
      </w:r>
      <w:r w:rsidRPr="00CC32D1">
        <w:rPr>
          <w:rFonts w:eastAsia="Times New Roman"/>
          <w:lang w:eastAsia="en-GB"/>
        </w:rPr>
        <w:t>Evaluation from Samsung [9]</w:t>
      </w:r>
      <w:r>
        <w:tab/>
      </w:r>
      <w:r>
        <w:fldChar w:fldCharType="begin"/>
      </w:r>
      <w:r>
        <w:instrText xml:space="preserve"> PAGEREF _Toc151479539 \h </w:instrText>
      </w:r>
      <w:r>
        <w:fldChar w:fldCharType="separate"/>
      </w:r>
      <w:r>
        <w:t>14</w:t>
      </w:r>
      <w:r>
        <w:fldChar w:fldCharType="end"/>
      </w:r>
    </w:p>
    <w:p w14:paraId="15793F79" w14:textId="4CF3FA58" w:rsidR="00467319" w:rsidRDefault="00467319">
      <w:pPr>
        <w:pStyle w:val="TOC4"/>
        <w:rPr>
          <w:rFonts w:asciiTheme="minorHAnsi" w:hAnsiTheme="minorHAnsi" w:cstheme="minorBidi"/>
          <w:kern w:val="2"/>
          <w:sz w:val="21"/>
          <w:szCs w:val="22"/>
          <w:lang w:val="en-US" w:eastAsia="zh-CN"/>
        </w:rPr>
      </w:pPr>
      <w:r w:rsidRPr="00CC32D1">
        <w:rPr>
          <w:rFonts w:eastAsia="等线"/>
        </w:rPr>
        <w:t>6.2.2.1</w:t>
      </w:r>
      <w:r>
        <w:rPr>
          <w:rFonts w:asciiTheme="minorHAnsi" w:hAnsiTheme="minorHAnsi" w:cstheme="minorBidi"/>
          <w:kern w:val="2"/>
          <w:sz w:val="21"/>
          <w:szCs w:val="22"/>
          <w:lang w:val="en-US" w:eastAsia="zh-CN"/>
        </w:rPr>
        <w:tab/>
      </w:r>
      <w:r w:rsidRPr="00CC32D1">
        <w:rPr>
          <w:rFonts w:eastAsia="等线"/>
        </w:rPr>
        <w:t>CA_n3-n78 MSD Analysis on IMD2</w:t>
      </w:r>
      <w:r>
        <w:tab/>
      </w:r>
      <w:r>
        <w:fldChar w:fldCharType="begin"/>
      </w:r>
      <w:r>
        <w:instrText xml:space="preserve"> PAGEREF _Toc151479540 \h </w:instrText>
      </w:r>
      <w:r>
        <w:fldChar w:fldCharType="separate"/>
      </w:r>
      <w:r>
        <w:t>14</w:t>
      </w:r>
      <w:r>
        <w:fldChar w:fldCharType="end"/>
      </w:r>
    </w:p>
    <w:p w14:paraId="6784D1E8" w14:textId="167FF44A" w:rsidR="00467319" w:rsidRDefault="00467319">
      <w:pPr>
        <w:pStyle w:val="TOC4"/>
        <w:rPr>
          <w:rFonts w:asciiTheme="minorHAnsi" w:hAnsiTheme="minorHAnsi" w:cstheme="minorBidi"/>
          <w:kern w:val="2"/>
          <w:sz w:val="21"/>
          <w:szCs w:val="22"/>
          <w:lang w:val="en-US" w:eastAsia="zh-CN"/>
        </w:rPr>
      </w:pPr>
      <w:r w:rsidRPr="00CC32D1">
        <w:rPr>
          <w:rFonts w:eastAsia="等线"/>
        </w:rPr>
        <w:t>6.2.2.2</w:t>
      </w:r>
      <w:r>
        <w:rPr>
          <w:rFonts w:asciiTheme="minorHAnsi" w:hAnsiTheme="minorHAnsi" w:cstheme="minorBidi"/>
          <w:kern w:val="2"/>
          <w:sz w:val="21"/>
          <w:szCs w:val="22"/>
          <w:lang w:val="en-US" w:eastAsia="zh-CN"/>
        </w:rPr>
        <w:tab/>
      </w:r>
      <w:r w:rsidRPr="00CC32D1">
        <w:rPr>
          <w:rFonts w:eastAsia="等线"/>
        </w:rPr>
        <w:t>CA_n3-n78 MSD Analysis on IMD4</w:t>
      </w:r>
      <w:r>
        <w:tab/>
      </w:r>
      <w:r>
        <w:fldChar w:fldCharType="begin"/>
      </w:r>
      <w:r>
        <w:instrText xml:space="preserve"> PAGEREF _Toc151479541 \h </w:instrText>
      </w:r>
      <w:r>
        <w:fldChar w:fldCharType="separate"/>
      </w:r>
      <w:r>
        <w:t>15</w:t>
      </w:r>
      <w:r>
        <w:fldChar w:fldCharType="end"/>
      </w:r>
    </w:p>
    <w:p w14:paraId="6D75A006" w14:textId="6A048C82" w:rsidR="00467319" w:rsidRDefault="00467319">
      <w:pPr>
        <w:pStyle w:val="TOC4"/>
        <w:rPr>
          <w:rFonts w:asciiTheme="minorHAnsi" w:hAnsiTheme="minorHAnsi" w:cstheme="minorBidi"/>
          <w:kern w:val="2"/>
          <w:sz w:val="21"/>
          <w:szCs w:val="22"/>
          <w:lang w:val="en-US" w:eastAsia="zh-CN"/>
        </w:rPr>
      </w:pPr>
      <w:r w:rsidRPr="00CC32D1">
        <w:rPr>
          <w:rFonts w:eastAsia="等线"/>
        </w:rPr>
        <w:t>6.2.2.3</w:t>
      </w:r>
      <w:r>
        <w:rPr>
          <w:rFonts w:asciiTheme="minorHAnsi" w:hAnsiTheme="minorHAnsi" w:cstheme="minorBidi"/>
          <w:kern w:val="2"/>
          <w:sz w:val="21"/>
          <w:szCs w:val="22"/>
          <w:lang w:val="en-US" w:eastAsia="zh-CN"/>
        </w:rPr>
        <w:tab/>
      </w:r>
      <w:r w:rsidRPr="00CC32D1">
        <w:rPr>
          <w:rFonts w:eastAsia="等线"/>
        </w:rPr>
        <w:t>CA_n3-n78 MSD Analysis on 2nd Harmonic</w:t>
      </w:r>
      <w:r>
        <w:tab/>
      </w:r>
      <w:r>
        <w:fldChar w:fldCharType="begin"/>
      </w:r>
      <w:r>
        <w:instrText xml:space="preserve"> PAGEREF _Toc151479542 \h </w:instrText>
      </w:r>
      <w:r>
        <w:fldChar w:fldCharType="separate"/>
      </w:r>
      <w:r>
        <w:t>15</w:t>
      </w:r>
      <w:r>
        <w:fldChar w:fldCharType="end"/>
      </w:r>
    </w:p>
    <w:p w14:paraId="5488F1DA" w14:textId="6BEA3638" w:rsidR="00467319" w:rsidRDefault="00467319">
      <w:pPr>
        <w:pStyle w:val="TOC4"/>
        <w:rPr>
          <w:rFonts w:asciiTheme="minorHAnsi" w:hAnsiTheme="minorHAnsi" w:cstheme="minorBidi"/>
          <w:kern w:val="2"/>
          <w:sz w:val="21"/>
          <w:szCs w:val="22"/>
          <w:lang w:val="en-US" w:eastAsia="zh-CN"/>
        </w:rPr>
      </w:pPr>
      <w:r w:rsidRPr="00CC32D1">
        <w:rPr>
          <w:rFonts w:eastAsia="等线"/>
        </w:rPr>
        <w:t>6.2.2.4</w:t>
      </w:r>
      <w:r>
        <w:rPr>
          <w:rFonts w:asciiTheme="minorHAnsi" w:hAnsiTheme="minorHAnsi" w:cstheme="minorBidi"/>
          <w:kern w:val="2"/>
          <w:sz w:val="21"/>
          <w:szCs w:val="22"/>
          <w:lang w:val="en-US" w:eastAsia="zh-CN"/>
        </w:rPr>
        <w:tab/>
      </w:r>
      <w:r w:rsidRPr="00CC32D1">
        <w:rPr>
          <w:rFonts w:eastAsia="等线"/>
        </w:rPr>
        <w:t>CA_n28-n40 MSD Analysis on 3nd Harmonic mixing</w:t>
      </w:r>
      <w:r>
        <w:tab/>
      </w:r>
      <w:r>
        <w:fldChar w:fldCharType="begin"/>
      </w:r>
      <w:r>
        <w:instrText xml:space="preserve"> PAGEREF _Toc151479543 \h </w:instrText>
      </w:r>
      <w:r>
        <w:fldChar w:fldCharType="separate"/>
      </w:r>
      <w:r>
        <w:t>16</w:t>
      </w:r>
      <w:r>
        <w:fldChar w:fldCharType="end"/>
      </w:r>
    </w:p>
    <w:p w14:paraId="24B312C9" w14:textId="4AE2798A" w:rsidR="00467319" w:rsidRDefault="00467319">
      <w:pPr>
        <w:pStyle w:val="TOC4"/>
        <w:rPr>
          <w:rFonts w:asciiTheme="minorHAnsi" w:hAnsiTheme="minorHAnsi" w:cstheme="minorBidi"/>
          <w:kern w:val="2"/>
          <w:sz w:val="21"/>
          <w:szCs w:val="22"/>
          <w:lang w:val="en-US" w:eastAsia="zh-CN"/>
        </w:rPr>
      </w:pPr>
      <w:r w:rsidRPr="00CC32D1">
        <w:rPr>
          <w:rFonts w:eastAsia="等线"/>
        </w:rPr>
        <w:t>6.2.2.5</w:t>
      </w:r>
      <w:r>
        <w:rPr>
          <w:rFonts w:asciiTheme="minorHAnsi" w:hAnsiTheme="minorHAnsi" w:cstheme="minorBidi"/>
          <w:kern w:val="2"/>
          <w:sz w:val="21"/>
          <w:szCs w:val="22"/>
          <w:lang w:val="en-US" w:eastAsia="zh-CN"/>
        </w:rPr>
        <w:tab/>
      </w:r>
      <w:r w:rsidRPr="00CC32D1">
        <w:rPr>
          <w:rFonts w:eastAsia="等线"/>
        </w:rPr>
        <w:t>CA_n1-n3 MSD Analysis on cross band isolation</w:t>
      </w:r>
      <w:r>
        <w:tab/>
      </w:r>
      <w:r>
        <w:fldChar w:fldCharType="begin"/>
      </w:r>
      <w:r>
        <w:instrText xml:space="preserve"> PAGEREF _Toc151479544 \h </w:instrText>
      </w:r>
      <w:r>
        <w:fldChar w:fldCharType="separate"/>
      </w:r>
      <w:r>
        <w:t>17</w:t>
      </w:r>
      <w:r>
        <w:fldChar w:fldCharType="end"/>
      </w:r>
    </w:p>
    <w:p w14:paraId="04E473A7" w14:textId="3056E0BC"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6.2.3</w:t>
      </w:r>
      <w:r>
        <w:rPr>
          <w:rFonts w:asciiTheme="minorHAnsi" w:hAnsiTheme="minorHAnsi" w:cstheme="minorBidi"/>
          <w:kern w:val="2"/>
          <w:sz w:val="21"/>
          <w:szCs w:val="22"/>
          <w:lang w:val="en-US" w:eastAsia="zh-CN"/>
        </w:rPr>
        <w:tab/>
      </w:r>
      <w:r w:rsidRPr="00CC32D1">
        <w:rPr>
          <w:rFonts w:eastAsia="Times New Roman"/>
          <w:lang w:eastAsia="en-GB"/>
        </w:rPr>
        <w:t>Evaluation from Nokia [10]</w:t>
      </w:r>
      <w:r>
        <w:tab/>
      </w:r>
      <w:r>
        <w:fldChar w:fldCharType="begin"/>
      </w:r>
      <w:r>
        <w:instrText xml:space="preserve"> PAGEREF _Toc151479545 \h </w:instrText>
      </w:r>
      <w:r>
        <w:fldChar w:fldCharType="separate"/>
      </w:r>
      <w:r>
        <w:t>18</w:t>
      </w:r>
      <w:r>
        <w:fldChar w:fldCharType="end"/>
      </w:r>
    </w:p>
    <w:p w14:paraId="4B357DD9" w14:textId="0795FD04" w:rsidR="00467319" w:rsidRDefault="00467319">
      <w:pPr>
        <w:pStyle w:val="TOC4"/>
        <w:rPr>
          <w:rFonts w:asciiTheme="minorHAnsi" w:hAnsiTheme="minorHAnsi" w:cstheme="minorBidi"/>
          <w:kern w:val="2"/>
          <w:sz w:val="21"/>
          <w:szCs w:val="22"/>
          <w:lang w:val="en-US" w:eastAsia="zh-CN"/>
        </w:rPr>
      </w:pPr>
      <w:r w:rsidRPr="00CC32D1">
        <w:rPr>
          <w:rFonts w:eastAsia="等线"/>
        </w:rPr>
        <w:t>6.2.3.1</w:t>
      </w:r>
      <w:r>
        <w:rPr>
          <w:rFonts w:asciiTheme="minorHAnsi" w:hAnsiTheme="minorHAnsi" w:cstheme="minorBidi"/>
          <w:kern w:val="2"/>
          <w:sz w:val="21"/>
          <w:szCs w:val="22"/>
          <w:lang w:val="en-US" w:eastAsia="zh-CN"/>
        </w:rPr>
        <w:tab/>
      </w:r>
      <w:r w:rsidRPr="00CC32D1">
        <w:rPr>
          <w:rFonts w:eastAsia="等线"/>
        </w:rPr>
        <w:t>2nd UL harmonic for CA_3-n78</w:t>
      </w:r>
      <w:r>
        <w:tab/>
      </w:r>
      <w:r>
        <w:fldChar w:fldCharType="begin"/>
      </w:r>
      <w:r>
        <w:instrText xml:space="preserve"> PAGEREF _Toc151479546 \h </w:instrText>
      </w:r>
      <w:r>
        <w:fldChar w:fldCharType="separate"/>
      </w:r>
      <w:r>
        <w:t>18</w:t>
      </w:r>
      <w:r>
        <w:fldChar w:fldCharType="end"/>
      </w:r>
    </w:p>
    <w:p w14:paraId="5E29BFCD" w14:textId="1FECA40E" w:rsidR="00467319" w:rsidRDefault="00467319">
      <w:pPr>
        <w:pStyle w:val="TOC5"/>
        <w:rPr>
          <w:rFonts w:asciiTheme="minorHAnsi" w:hAnsiTheme="minorHAnsi" w:cstheme="minorBidi"/>
          <w:kern w:val="2"/>
          <w:sz w:val="21"/>
          <w:szCs w:val="22"/>
          <w:lang w:val="en-US" w:eastAsia="zh-CN"/>
        </w:rPr>
      </w:pPr>
      <w:r w:rsidRPr="00CC32D1">
        <w:rPr>
          <w:rFonts w:eastAsia="等线"/>
        </w:rPr>
        <w:t>6.2.3.1.1</w:t>
      </w:r>
      <w:r>
        <w:rPr>
          <w:rFonts w:asciiTheme="minorHAnsi" w:hAnsiTheme="minorHAnsi" w:cstheme="minorBidi"/>
          <w:kern w:val="2"/>
          <w:sz w:val="21"/>
          <w:szCs w:val="22"/>
          <w:lang w:val="en-US" w:eastAsia="zh-CN"/>
        </w:rPr>
        <w:tab/>
      </w:r>
      <w:r w:rsidRPr="00CC32D1">
        <w:rPr>
          <w:rFonts w:eastAsia="等线"/>
        </w:rPr>
        <w:t>MSD improvement by single RF component performance improvement</w:t>
      </w:r>
      <w:r>
        <w:tab/>
      </w:r>
      <w:r>
        <w:fldChar w:fldCharType="begin"/>
      </w:r>
      <w:r>
        <w:instrText xml:space="preserve"> PAGEREF _Toc151479547 \h </w:instrText>
      </w:r>
      <w:r>
        <w:fldChar w:fldCharType="separate"/>
      </w:r>
      <w:r>
        <w:t>18</w:t>
      </w:r>
      <w:r>
        <w:fldChar w:fldCharType="end"/>
      </w:r>
    </w:p>
    <w:p w14:paraId="02B010BD" w14:textId="0C598777" w:rsidR="00467319" w:rsidRDefault="00467319">
      <w:pPr>
        <w:pStyle w:val="TOC5"/>
        <w:rPr>
          <w:rFonts w:asciiTheme="minorHAnsi" w:hAnsiTheme="minorHAnsi" w:cstheme="minorBidi"/>
          <w:kern w:val="2"/>
          <w:sz w:val="21"/>
          <w:szCs w:val="22"/>
          <w:lang w:val="en-US" w:eastAsia="zh-CN"/>
        </w:rPr>
      </w:pPr>
      <w:r w:rsidRPr="00CC32D1">
        <w:rPr>
          <w:rFonts w:eastAsia="等线"/>
        </w:rPr>
        <w:t>6.2.3.1.2</w:t>
      </w:r>
      <w:r>
        <w:rPr>
          <w:rFonts w:asciiTheme="minorHAnsi" w:hAnsiTheme="minorHAnsi" w:cstheme="minorBidi"/>
          <w:kern w:val="2"/>
          <w:sz w:val="21"/>
          <w:szCs w:val="22"/>
          <w:lang w:val="en-US" w:eastAsia="zh-CN"/>
        </w:rPr>
        <w:tab/>
      </w:r>
      <w:r w:rsidRPr="00CC32D1">
        <w:rPr>
          <w:rFonts w:eastAsia="等线"/>
        </w:rPr>
        <w:t>Possible way to achieve 20 dB MSD improvement</w:t>
      </w:r>
      <w:r>
        <w:tab/>
      </w:r>
      <w:r>
        <w:fldChar w:fldCharType="begin"/>
      </w:r>
      <w:r>
        <w:instrText xml:space="preserve"> PAGEREF _Toc151479548 \h </w:instrText>
      </w:r>
      <w:r>
        <w:fldChar w:fldCharType="separate"/>
      </w:r>
      <w:r>
        <w:t>19</w:t>
      </w:r>
      <w:r>
        <w:fldChar w:fldCharType="end"/>
      </w:r>
    </w:p>
    <w:p w14:paraId="377EE067" w14:textId="7828B987" w:rsidR="00467319" w:rsidRDefault="00467319">
      <w:pPr>
        <w:pStyle w:val="TOC5"/>
        <w:rPr>
          <w:rFonts w:asciiTheme="minorHAnsi" w:hAnsiTheme="minorHAnsi" w:cstheme="minorBidi"/>
          <w:kern w:val="2"/>
          <w:sz w:val="21"/>
          <w:szCs w:val="22"/>
          <w:lang w:val="en-US" w:eastAsia="zh-CN"/>
        </w:rPr>
      </w:pPr>
      <w:r w:rsidRPr="00CC32D1">
        <w:rPr>
          <w:rFonts w:eastAsia="等线"/>
        </w:rPr>
        <w:t>6.2.3.1.3</w:t>
      </w:r>
      <w:r>
        <w:rPr>
          <w:rFonts w:asciiTheme="minorHAnsi" w:hAnsiTheme="minorHAnsi" w:cstheme="minorBidi"/>
          <w:kern w:val="2"/>
          <w:sz w:val="21"/>
          <w:szCs w:val="22"/>
          <w:lang w:val="en-US" w:eastAsia="zh-CN"/>
        </w:rPr>
        <w:tab/>
      </w:r>
      <w:r w:rsidRPr="00CC32D1">
        <w:rPr>
          <w:rFonts w:eastAsia="等线"/>
        </w:rPr>
        <w:t>20 dB MSD improvement with less isolation improvement in Path 2 &amp;3</w:t>
      </w:r>
      <w:r>
        <w:tab/>
      </w:r>
      <w:r>
        <w:fldChar w:fldCharType="begin"/>
      </w:r>
      <w:r>
        <w:instrText xml:space="preserve"> PAGEREF _Toc151479549 \h </w:instrText>
      </w:r>
      <w:r>
        <w:fldChar w:fldCharType="separate"/>
      </w:r>
      <w:r>
        <w:t>20</w:t>
      </w:r>
      <w:r>
        <w:fldChar w:fldCharType="end"/>
      </w:r>
    </w:p>
    <w:p w14:paraId="19739CAD" w14:textId="64BB58AE" w:rsidR="00467319" w:rsidRDefault="00467319">
      <w:pPr>
        <w:pStyle w:val="TOC5"/>
        <w:rPr>
          <w:rFonts w:asciiTheme="minorHAnsi" w:hAnsiTheme="minorHAnsi" w:cstheme="minorBidi"/>
          <w:kern w:val="2"/>
          <w:sz w:val="21"/>
          <w:szCs w:val="22"/>
          <w:lang w:val="en-US" w:eastAsia="zh-CN"/>
        </w:rPr>
      </w:pPr>
      <w:r w:rsidRPr="00CC32D1">
        <w:rPr>
          <w:rFonts w:eastAsia="等线"/>
        </w:rPr>
        <w:t>6.2.3.1.4</w:t>
      </w:r>
      <w:r>
        <w:rPr>
          <w:rFonts w:asciiTheme="minorHAnsi" w:hAnsiTheme="minorHAnsi" w:cstheme="minorBidi"/>
          <w:kern w:val="2"/>
          <w:sz w:val="21"/>
          <w:szCs w:val="22"/>
          <w:lang w:val="en-US" w:eastAsia="zh-CN"/>
        </w:rPr>
        <w:tab/>
      </w:r>
      <w:r w:rsidRPr="00CC32D1">
        <w:rPr>
          <w:rFonts w:eastAsia="等线"/>
        </w:rPr>
        <w:t>How to achieve MSD = 0 dB</w:t>
      </w:r>
      <w:r>
        <w:tab/>
      </w:r>
      <w:r>
        <w:fldChar w:fldCharType="begin"/>
      </w:r>
      <w:r>
        <w:instrText xml:space="preserve"> PAGEREF _Toc151479550 \h </w:instrText>
      </w:r>
      <w:r>
        <w:fldChar w:fldCharType="separate"/>
      </w:r>
      <w:r>
        <w:t>21</w:t>
      </w:r>
      <w:r>
        <w:fldChar w:fldCharType="end"/>
      </w:r>
    </w:p>
    <w:p w14:paraId="034E4762" w14:textId="1AAFBE23" w:rsidR="00467319" w:rsidRDefault="00467319">
      <w:pPr>
        <w:pStyle w:val="TOC4"/>
        <w:rPr>
          <w:rFonts w:asciiTheme="minorHAnsi" w:hAnsiTheme="minorHAnsi" w:cstheme="minorBidi"/>
          <w:kern w:val="2"/>
          <w:sz w:val="21"/>
          <w:szCs w:val="22"/>
          <w:lang w:val="en-US" w:eastAsia="zh-CN"/>
        </w:rPr>
      </w:pPr>
      <w:r w:rsidRPr="00CC32D1">
        <w:rPr>
          <w:rFonts w:eastAsia="等线"/>
        </w:rPr>
        <w:t>6.2.3.2</w:t>
      </w:r>
      <w:r>
        <w:rPr>
          <w:rFonts w:asciiTheme="minorHAnsi" w:hAnsiTheme="minorHAnsi" w:cstheme="minorBidi"/>
          <w:kern w:val="2"/>
          <w:sz w:val="21"/>
          <w:szCs w:val="22"/>
          <w:lang w:val="en-US" w:eastAsia="zh-CN"/>
        </w:rPr>
        <w:tab/>
      </w:r>
      <w:r w:rsidRPr="00CC32D1">
        <w:rPr>
          <w:rFonts w:eastAsia="等线"/>
        </w:rPr>
        <w:t>2nd order harmonic mixing for CA_n3-n78</w:t>
      </w:r>
      <w:r>
        <w:tab/>
      </w:r>
      <w:r>
        <w:fldChar w:fldCharType="begin"/>
      </w:r>
      <w:r>
        <w:instrText xml:space="preserve"> PAGEREF _Toc151479551 \h </w:instrText>
      </w:r>
      <w:r>
        <w:fldChar w:fldCharType="separate"/>
      </w:r>
      <w:r>
        <w:t>21</w:t>
      </w:r>
      <w:r>
        <w:fldChar w:fldCharType="end"/>
      </w:r>
    </w:p>
    <w:p w14:paraId="6D15265B" w14:textId="50B354E0" w:rsidR="00467319" w:rsidRDefault="00467319">
      <w:pPr>
        <w:pStyle w:val="TOC4"/>
        <w:rPr>
          <w:rFonts w:asciiTheme="minorHAnsi" w:hAnsiTheme="minorHAnsi" w:cstheme="minorBidi"/>
          <w:kern w:val="2"/>
          <w:sz w:val="21"/>
          <w:szCs w:val="22"/>
          <w:lang w:val="en-US" w:eastAsia="zh-CN"/>
        </w:rPr>
      </w:pPr>
      <w:r w:rsidRPr="00CC32D1">
        <w:rPr>
          <w:rFonts w:eastAsia="等线"/>
        </w:rPr>
        <w:t>6.2.3.3</w:t>
      </w:r>
      <w:r>
        <w:rPr>
          <w:rFonts w:asciiTheme="minorHAnsi" w:hAnsiTheme="minorHAnsi" w:cstheme="minorBidi"/>
          <w:kern w:val="2"/>
          <w:sz w:val="21"/>
          <w:szCs w:val="22"/>
          <w:lang w:val="en-US" w:eastAsia="zh-CN"/>
        </w:rPr>
        <w:tab/>
      </w:r>
      <w:r w:rsidRPr="00CC32D1">
        <w:rPr>
          <w:rFonts w:eastAsia="等线"/>
        </w:rPr>
        <w:t>IMD2 for CA_n3-n78</w:t>
      </w:r>
      <w:r>
        <w:tab/>
      </w:r>
      <w:r>
        <w:fldChar w:fldCharType="begin"/>
      </w:r>
      <w:r>
        <w:instrText xml:space="preserve"> PAGEREF _Toc151479552 \h </w:instrText>
      </w:r>
      <w:r>
        <w:fldChar w:fldCharType="separate"/>
      </w:r>
      <w:r>
        <w:t>22</w:t>
      </w:r>
      <w:r>
        <w:fldChar w:fldCharType="end"/>
      </w:r>
    </w:p>
    <w:p w14:paraId="5F6D7442" w14:textId="358453AB" w:rsidR="00467319" w:rsidRDefault="00467319">
      <w:pPr>
        <w:pStyle w:val="TOC4"/>
        <w:rPr>
          <w:rFonts w:asciiTheme="minorHAnsi" w:hAnsiTheme="minorHAnsi" w:cstheme="minorBidi"/>
          <w:kern w:val="2"/>
          <w:sz w:val="21"/>
          <w:szCs w:val="22"/>
          <w:lang w:val="en-US" w:eastAsia="zh-CN"/>
        </w:rPr>
      </w:pPr>
      <w:r w:rsidRPr="00CC32D1">
        <w:rPr>
          <w:rFonts w:eastAsia="等线"/>
        </w:rPr>
        <w:t>6.2.3.4</w:t>
      </w:r>
      <w:r>
        <w:rPr>
          <w:rFonts w:asciiTheme="minorHAnsi" w:hAnsiTheme="minorHAnsi" w:cstheme="minorBidi"/>
          <w:kern w:val="2"/>
          <w:sz w:val="21"/>
          <w:szCs w:val="22"/>
          <w:lang w:val="en-US" w:eastAsia="zh-CN"/>
        </w:rPr>
        <w:tab/>
      </w:r>
      <w:r w:rsidRPr="00CC32D1">
        <w:rPr>
          <w:rFonts w:eastAsia="等线"/>
        </w:rPr>
        <w:t>MSD improvement and MSD types</w:t>
      </w:r>
      <w:r>
        <w:tab/>
      </w:r>
      <w:r>
        <w:fldChar w:fldCharType="begin"/>
      </w:r>
      <w:r>
        <w:instrText xml:space="preserve"> PAGEREF _Toc151479553 \h </w:instrText>
      </w:r>
      <w:r>
        <w:fldChar w:fldCharType="separate"/>
      </w:r>
      <w:r>
        <w:t>24</w:t>
      </w:r>
      <w:r>
        <w:fldChar w:fldCharType="end"/>
      </w:r>
    </w:p>
    <w:p w14:paraId="0511FAD8" w14:textId="59082F02"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6.2.4</w:t>
      </w:r>
      <w:r>
        <w:rPr>
          <w:rFonts w:asciiTheme="minorHAnsi" w:hAnsiTheme="minorHAnsi" w:cstheme="minorBidi"/>
          <w:kern w:val="2"/>
          <w:sz w:val="21"/>
          <w:szCs w:val="22"/>
          <w:lang w:val="en-US" w:eastAsia="zh-CN"/>
        </w:rPr>
        <w:tab/>
      </w:r>
      <w:r w:rsidRPr="00CC32D1">
        <w:rPr>
          <w:rFonts w:eastAsia="Times New Roman"/>
          <w:lang w:eastAsia="en-GB"/>
        </w:rPr>
        <w:t>Evaluation from Qualcomm [11]</w:t>
      </w:r>
      <w:r>
        <w:tab/>
      </w:r>
      <w:r>
        <w:fldChar w:fldCharType="begin"/>
      </w:r>
      <w:r>
        <w:instrText xml:space="preserve"> PAGEREF _Toc151479554 \h </w:instrText>
      </w:r>
      <w:r>
        <w:fldChar w:fldCharType="separate"/>
      </w:r>
      <w:r>
        <w:t>24</w:t>
      </w:r>
      <w:r>
        <w:fldChar w:fldCharType="end"/>
      </w:r>
    </w:p>
    <w:p w14:paraId="1DD0F568" w14:textId="7947FEAF"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6.2.5</w:t>
      </w:r>
      <w:r>
        <w:rPr>
          <w:rFonts w:asciiTheme="minorHAnsi" w:hAnsiTheme="minorHAnsi" w:cstheme="minorBidi"/>
          <w:kern w:val="2"/>
          <w:sz w:val="21"/>
          <w:szCs w:val="22"/>
          <w:lang w:val="en-US" w:eastAsia="zh-CN"/>
        </w:rPr>
        <w:tab/>
      </w:r>
      <w:r w:rsidRPr="00CC32D1">
        <w:rPr>
          <w:rFonts w:eastAsia="Times New Roman"/>
          <w:lang w:eastAsia="en-GB"/>
        </w:rPr>
        <w:t>Evaluation from Apple [12]</w:t>
      </w:r>
      <w:r>
        <w:tab/>
      </w:r>
      <w:r>
        <w:fldChar w:fldCharType="begin"/>
      </w:r>
      <w:r>
        <w:instrText xml:space="preserve"> PAGEREF _Toc151479555 \h </w:instrText>
      </w:r>
      <w:r>
        <w:fldChar w:fldCharType="separate"/>
      </w:r>
      <w:r>
        <w:t>29</w:t>
      </w:r>
      <w:r>
        <w:fldChar w:fldCharType="end"/>
      </w:r>
    </w:p>
    <w:p w14:paraId="74634E73" w14:textId="38732FB4" w:rsidR="00467319" w:rsidRDefault="00467319">
      <w:pPr>
        <w:pStyle w:val="TOC4"/>
        <w:rPr>
          <w:rFonts w:asciiTheme="minorHAnsi" w:hAnsiTheme="minorHAnsi" w:cstheme="minorBidi"/>
          <w:kern w:val="2"/>
          <w:sz w:val="21"/>
          <w:szCs w:val="22"/>
          <w:lang w:val="en-US" w:eastAsia="zh-CN"/>
        </w:rPr>
      </w:pPr>
      <w:r w:rsidRPr="00CC32D1">
        <w:rPr>
          <w:rFonts w:eastAsia="等线"/>
        </w:rPr>
        <w:t>6.2.5.1</w:t>
      </w:r>
      <w:r>
        <w:rPr>
          <w:rFonts w:asciiTheme="minorHAnsi" w:hAnsiTheme="minorHAnsi" w:cstheme="minorBidi"/>
          <w:kern w:val="2"/>
          <w:sz w:val="21"/>
          <w:szCs w:val="22"/>
          <w:lang w:val="en-US" w:eastAsia="zh-CN"/>
        </w:rPr>
        <w:tab/>
      </w:r>
      <w:r w:rsidRPr="00CC32D1">
        <w:rPr>
          <w:rFonts w:eastAsia="等线"/>
        </w:rPr>
        <w:t xml:space="preserve"> CA_n3-n78 UL 2nd harmonic MSD analysis</w:t>
      </w:r>
      <w:r>
        <w:tab/>
      </w:r>
      <w:r>
        <w:fldChar w:fldCharType="begin"/>
      </w:r>
      <w:r>
        <w:instrText xml:space="preserve"> PAGEREF _Toc151479556 \h </w:instrText>
      </w:r>
      <w:r>
        <w:fldChar w:fldCharType="separate"/>
      </w:r>
      <w:r>
        <w:t>29</w:t>
      </w:r>
      <w:r>
        <w:fldChar w:fldCharType="end"/>
      </w:r>
    </w:p>
    <w:p w14:paraId="20C59069" w14:textId="041E2AC1" w:rsidR="00467319" w:rsidRDefault="00467319">
      <w:pPr>
        <w:pStyle w:val="TOC4"/>
        <w:rPr>
          <w:rFonts w:asciiTheme="minorHAnsi" w:hAnsiTheme="minorHAnsi" w:cstheme="minorBidi"/>
          <w:kern w:val="2"/>
          <w:sz w:val="21"/>
          <w:szCs w:val="22"/>
          <w:lang w:val="en-US" w:eastAsia="zh-CN"/>
        </w:rPr>
      </w:pPr>
      <w:r w:rsidRPr="00CC32D1">
        <w:rPr>
          <w:rFonts w:eastAsia="等线"/>
        </w:rPr>
        <w:t>6.2.5.2</w:t>
      </w:r>
      <w:r>
        <w:rPr>
          <w:rFonts w:asciiTheme="minorHAnsi" w:hAnsiTheme="minorHAnsi" w:cstheme="minorBidi"/>
          <w:kern w:val="2"/>
          <w:sz w:val="21"/>
          <w:szCs w:val="22"/>
          <w:lang w:val="en-US" w:eastAsia="zh-CN"/>
        </w:rPr>
        <w:tab/>
      </w:r>
      <w:r w:rsidRPr="00CC32D1">
        <w:rPr>
          <w:rFonts w:eastAsia="等线"/>
        </w:rPr>
        <w:t xml:space="preserve"> CA_n3-n78 2UL IMD2 MSD analysis</w:t>
      </w:r>
      <w:r>
        <w:tab/>
      </w:r>
      <w:r>
        <w:fldChar w:fldCharType="begin"/>
      </w:r>
      <w:r>
        <w:instrText xml:space="preserve"> PAGEREF _Toc151479557 \h </w:instrText>
      </w:r>
      <w:r>
        <w:fldChar w:fldCharType="separate"/>
      </w:r>
      <w:r>
        <w:t>31</w:t>
      </w:r>
      <w:r>
        <w:fldChar w:fldCharType="end"/>
      </w:r>
    </w:p>
    <w:p w14:paraId="5641BEB8" w14:textId="73A8D730" w:rsidR="00467319" w:rsidRDefault="00467319">
      <w:pPr>
        <w:pStyle w:val="TOC4"/>
        <w:rPr>
          <w:rFonts w:asciiTheme="minorHAnsi" w:hAnsiTheme="minorHAnsi" w:cstheme="minorBidi"/>
          <w:kern w:val="2"/>
          <w:sz w:val="21"/>
          <w:szCs w:val="22"/>
          <w:lang w:val="en-US" w:eastAsia="zh-CN"/>
        </w:rPr>
      </w:pPr>
      <w:r w:rsidRPr="00CC32D1">
        <w:rPr>
          <w:rFonts w:eastAsia="等线"/>
        </w:rPr>
        <w:t>6.2.5.3</w:t>
      </w:r>
      <w:r>
        <w:rPr>
          <w:rFonts w:asciiTheme="minorHAnsi" w:hAnsiTheme="minorHAnsi" w:cstheme="minorBidi"/>
          <w:kern w:val="2"/>
          <w:sz w:val="21"/>
          <w:szCs w:val="22"/>
          <w:lang w:val="en-US" w:eastAsia="zh-CN"/>
        </w:rPr>
        <w:tab/>
      </w:r>
      <w:r w:rsidRPr="00CC32D1">
        <w:rPr>
          <w:rFonts w:eastAsia="等线"/>
        </w:rPr>
        <w:t xml:space="preserve"> CA_n28-n40 3rd order harmonic mixing MSD analysis</w:t>
      </w:r>
      <w:r>
        <w:tab/>
      </w:r>
      <w:r>
        <w:fldChar w:fldCharType="begin"/>
      </w:r>
      <w:r>
        <w:instrText xml:space="preserve"> PAGEREF _Toc151479558 \h </w:instrText>
      </w:r>
      <w:r>
        <w:fldChar w:fldCharType="separate"/>
      </w:r>
      <w:r>
        <w:t>33</w:t>
      </w:r>
      <w:r>
        <w:fldChar w:fldCharType="end"/>
      </w:r>
    </w:p>
    <w:p w14:paraId="333E89FD" w14:textId="33DD6312"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6.2.6</w:t>
      </w:r>
      <w:r>
        <w:rPr>
          <w:rFonts w:asciiTheme="minorHAnsi" w:hAnsiTheme="minorHAnsi" w:cstheme="minorBidi"/>
          <w:kern w:val="2"/>
          <w:sz w:val="21"/>
          <w:szCs w:val="22"/>
          <w:lang w:val="en-US" w:eastAsia="zh-CN"/>
        </w:rPr>
        <w:tab/>
      </w:r>
      <w:r w:rsidRPr="00CC32D1">
        <w:rPr>
          <w:rFonts w:eastAsia="Times New Roman"/>
          <w:lang w:eastAsia="en-GB"/>
        </w:rPr>
        <w:t>Evaluation from ZTE [13]</w:t>
      </w:r>
      <w:r>
        <w:tab/>
      </w:r>
      <w:r>
        <w:fldChar w:fldCharType="begin"/>
      </w:r>
      <w:r>
        <w:instrText xml:space="preserve"> PAGEREF _Toc151479559 \h </w:instrText>
      </w:r>
      <w:r>
        <w:fldChar w:fldCharType="separate"/>
      </w:r>
      <w:r>
        <w:t>35</w:t>
      </w:r>
      <w:r>
        <w:fldChar w:fldCharType="end"/>
      </w:r>
    </w:p>
    <w:p w14:paraId="01406D08" w14:textId="473FC7CE"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6.2.7</w:t>
      </w:r>
      <w:r>
        <w:rPr>
          <w:rFonts w:asciiTheme="minorHAnsi" w:hAnsiTheme="minorHAnsi" w:cstheme="minorBidi"/>
          <w:kern w:val="2"/>
          <w:sz w:val="21"/>
          <w:szCs w:val="22"/>
          <w:lang w:val="en-US" w:eastAsia="zh-CN"/>
        </w:rPr>
        <w:tab/>
      </w:r>
      <w:r w:rsidRPr="00CC32D1">
        <w:rPr>
          <w:rFonts w:eastAsia="Times New Roman"/>
          <w:lang w:eastAsia="en-GB"/>
        </w:rPr>
        <w:t>Evaluation from LGE [14]</w:t>
      </w:r>
      <w:r>
        <w:tab/>
      </w:r>
      <w:r>
        <w:fldChar w:fldCharType="begin"/>
      </w:r>
      <w:r>
        <w:instrText xml:space="preserve"> PAGEREF _Toc151479560 \h </w:instrText>
      </w:r>
      <w:r>
        <w:fldChar w:fldCharType="separate"/>
      </w:r>
      <w:r>
        <w:t>40</w:t>
      </w:r>
      <w:r>
        <w:fldChar w:fldCharType="end"/>
      </w:r>
    </w:p>
    <w:p w14:paraId="1FA36F46" w14:textId="51CDB5A2"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6.2.8</w:t>
      </w:r>
      <w:r>
        <w:rPr>
          <w:rFonts w:asciiTheme="minorHAnsi" w:hAnsiTheme="minorHAnsi" w:cstheme="minorBidi"/>
          <w:kern w:val="2"/>
          <w:sz w:val="21"/>
          <w:szCs w:val="22"/>
          <w:lang w:val="en-US" w:eastAsia="zh-CN"/>
        </w:rPr>
        <w:tab/>
      </w:r>
      <w:r w:rsidRPr="00CC32D1">
        <w:rPr>
          <w:rFonts w:eastAsia="Times New Roman"/>
          <w:lang w:eastAsia="en-GB"/>
        </w:rPr>
        <w:t>Evaluation from Xiaomi [15]</w:t>
      </w:r>
      <w:r>
        <w:tab/>
      </w:r>
      <w:r>
        <w:fldChar w:fldCharType="begin"/>
      </w:r>
      <w:r>
        <w:instrText xml:space="preserve"> PAGEREF _Toc151479561 \h </w:instrText>
      </w:r>
      <w:r>
        <w:fldChar w:fldCharType="separate"/>
      </w:r>
      <w:r>
        <w:t>41</w:t>
      </w:r>
      <w:r>
        <w:fldChar w:fldCharType="end"/>
      </w:r>
    </w:p>
    <w:p w14:paraId="5BF0A014" w14:textId="130B82D1" w:rsidR="00467319" w:rsidRDefault="00467319">
      <w:pPr>
        <w:pStyle w:val="TOC4"/>
        <w:rPr>
          <w:rFonts w:asciiTheme="minorHAnsi" w:hAnsiTheme="minorHAnsi" w:cstheme="minorBidi"/>
          <w:kern w:val="2"/>
          <w:sz w:val="21"/>
          <w:szCs w:val="22"/>
          <w:lang w:val="en-US" w:eastAsia="zh-CN"/>
        </w:rPr>
      </w:pPr>
      <w:r w:rsidRPr="00CC32D1">
        <w:rPr>
          <w:rFonts w:eastAsia="等线"/>
        </w:rPr>
        <w:t>6.2.8.1</w:t>
      </w:r>
      <w:r>
        <w:rPr>
          <w:rFonts w:asciiTheme="minorHAnsi" w:hAnsiTheme="minorHAnsi" w:cstheme="minorBidi"/>
          <w:kern w:val="2"/>
          <w:sz w:val="21"/>
          <w:szCs w:val="22"/>
          <w:lang w:val="en-US" w:eastAsia="zh-CN"/>
        </w:rPr>
        <w:tab/>
      </w:r>
      <w:r w:rsidRPr="00CC32D1">
        <w:rPr>
          <w:rFonts w:eastAsia="等线"/>
        </w:rPr>
        <w:t>2nd harmonic MSD analysis for CA_n3-n78</w:t>
      </w:r>
      <w:r>
        <w:tab/>
      </w:r>
      <w:r>
        <w:fldChar w:fldCharType="begin"/>
      </w:r>
      <w:r>
        <w:instrText xml:space="preserve"> PAGEREF _Toc151479562 \h </w:instrText>
      </w:r>
      <w:r>
        <w:fldChar w:fldCharType="separate"/>
      </w:r>
      <w:r>
        <w:t>41</w:t>
      </w:r>
      <w:r>
        <w:fldChar w:fldCharType="end"/>
      </w:r>
    </w:p>
    <w:p w14:paraId="393A07D4" w14:textId="6470738A" w:rsidR="00467319" w:rsidRDefault="00467319">
      <w:pPr>
        <w:pStyle w:val="TOC4"/>
        <w:rPr>
          <w:rFonts w:asciiTheme="minorHAnsi" w:hAnsiTheme="minorHAnsi" w:cstheme="minorBidi"/>
          <w:kern w:val="2"/>
          <w:sz w:val="21"/>
          <w:szCs w:val="22"/>
          <w:lang w:val="en-US" w:eastAsia="zh-CN"/>
        </w:rPr>
      </w:pPr>
      <w:r w:rsidRPr="00CC32D1">
        <w:rPr>
          <w:rFonts w:eastAsia="等线"/>
        </w:rPr>
        <w:t>6.2.8.2</w:t>
      </w:r>
      <w:r>
        <w:rPr>
          <w:rFonts w:asciiTheme="minorHAnsi" w:hAnsiTheme="minorHAnsi" w:cstheme="minorBidi"/>
          <w:kern w:val="2"/>
          <w:sz w:val="21"/>
          <w:szCs w:val="22"/>
          <w:lang w:val="en-US" w:eastAsia="zh-CN"/>
        </w:rPr>
        <w:tab/>
      </w:r>
      <w:r w:rsidRPr="00CC32D1">
        <w:rPr>
          <w:rFonts w:eastAsia="等线"/>
        </w:rPr>
        <w:t>IMD MSD analysis for CA_n3-n78</w:t>
      </w:r>
      <w:r>
        <w:tab/>
      </w:r>
      <w:r>
        <w:fldChar w:fldCharType="begin"/>
      </w:r>
      <w:r>
        <w:instrText xml:space="preserve"> PAGEREF _Toc151479563 \h </w:instrText>
      </w:r>
      <w:r>
        <w:fldChar w:fldCharType="separate"/>
      </w:r>
      <w:r>
        <w:t>42</w:t>
      </w:r>
      <w:r>
        <w:fldChar w:fldCharType="end"/>
      </w:r>
    </w:p>
    <w:p w14:paraId="024B2909" w14:textId="6EAA7151" w:rsidR="00467319" w:rsidRDefault="00467319">
      <w:pPr>
        <w:pStyle w:val="TOC5"/>
        <w:rPr>
          <w:rFonts w:asciiTheme="minorHAnsi" w:hAnsiTheme="minorHAnsi" w:cstheme="minorBidi"/>
          <w:kern w:val="2"/>
          <w:sz w:val="21"/>
          <w:szCs w:val="22"/>
          <w:lang w:val="en-US" w:eastAsia="zh-CN"/>
        </w:rPr>
      </w:pPr>
      <w:r w:rsidRPr="00CC32D1">
        <w:rPr>
          <w:rFonts w:eastAsia="等线"/>
        </w:rPr>
        <w:t>6.2.8.2.1</w:t>
      </w:r>
      <w:r>
        <w:rPr>
          <w:rFonts w:asciiTheme="minorHAnsi" w:hAnsiTheme="minorHAnsi" w:cstheme="minorBidi"/>
          <w:kern w:val="2"/>
          <w:sz w:val="21"/>
          <w:szCs w:val="22"/>
          <w:lang w:val="en-US" w:eastAsia="zh-CN"/>
        </w:rPr>
        <w:tab/>
      </w:r>
      <w:r w:rsidRPr="00CC32D1">
        <w:rPr>
          <w:rFonts w:eastAsia="等线"/>
        </w:rPr>
        <w:t>IMD2 MSD</w:t>
      </w:r>
      <w:r>
        <w:tab/>
      </w:r>
      <w:r>
        <w:fldChar w:fldCharType="begin"/>
      </w:r>
      <w:r>
        <w:instrText xml:space="preserve"> PAGEREF _Toc151479564 \h </w:instrText>
      </w:r>
      <w:r>
        <w:fldChar w:fldCharType="separate"/>
      </w:r>
      <w:r>
        <w:t>42</w:t>
      </w:r>
      <w:r>
        <w:fldChar w:fldCharType="end"/>
      </w:r>
    </w:p>
    <w:p w14:paraId="1871E9A8" w14:textId="2FAAF8EB" w:rsidR="00467319" w:rsidRDefault="00467319">
      <w:pPr>
        <w:pStyle w:val="TOC5"/>
        <w:rPr>
          <w:rFonts w:asciiTheme="minorHAnsi" w:hAnsiTheme="minorHAnsi" w:cstheme="minorBidi"/>
          <w:kern w:val="2"/>
          <w:sz w:val="21"/>
          <w:szCs w:val="22"/>
          <w:lang w:val="en-US" w:eastAsia="zh-CN"/>
        </w:rPr>
      </w:pPr>
      <w:r w:rsidRPr="00CC32D1">
        <w:rPr>
          <w:rFonts w:eastAsia="等线"/>
        </w:rPr>
        <w:t>6.2.8.2.2</w:t>
      </w:r>
      <w:r>
        <w:rPr>
          <w:rFonts w:asciiTheme="minorHAnsi" w:hAnsiTheme="minorHAnsi" w:cstheme="minorBidi"/>
          <w:kern w:val="2"/>
          <w:sz w:val="21"/>
          <w:szCs w:val="22"/>
          <w:lang w:val="en-US" w:eastAsia="zh-CN"/>
        </w:rPr>
        <w:tab/>
      </w:r>
      <w:r w:rsidRPr="00CC32D1">
        <w:rPr>
          <w:rFonts w:eastAsia="等线"/>
        </w:rPr>
        <w:t>IMD4 MSD</w:t>
      </w:r>
      <w:r>
        <w:tab/>
      </w:r>
      <w:r>
        <w:fldChar w:fldCharType="begin"/>
      </w:r>
      <w:r>
        <w:instrText xml:space="preserve"> PAGEREF _Toc151479565 \h </w:instrText>
      </w:r>
      <w:r>
        <w:fldChar w:fldCharType="separate"/>
      </w:r>
      <w:r>
        <w:t>43</w:t>
      </w:r>
      <w:r>
        <w:fldChar w:fldCharType="end"/>
      </w:r>
    </w:p>
    <w:p w14:paraId="651D8C07" w14:textId="76FF1C6B" w:rsidR="00467319" w:rsidRDefault="00467319">
      <w:pPr>
        <w:pStyle w:val="TOC4"/>
        <w:rPr>
          <w:rFonts w:asciiTheme="minorHAnsi" w:hAnsiTheme="minorHAnsi" w:cstheme="minorBidi"/>
          <w:kern w:val="2"/>
          <w:sz w:val="21"/>
          <w:szCs w:val="22"/>
          <w:lang w:val="en-US" w:eastAsia="zh-CN"/>
        </w:rPr>
      </w:pPr>
      <w:r w:rsidRPr="00CC32D1">
        <w:rPr>
          <w:rFonts w:eastAsia="等线"/>
        </w:rPr>
        <w:t>6.2.8.3</w:t>
      </w:r>
      <w:r>
        <w:rPr>
          <w:rFonts w:asciiTheme="minorHAnsi" w:hAnsiTheme="minorHAnsi" w:cstheme="minorBidi"/>
          <w:kern w:val="2"/>
          <w:sz w:val="21"/>
          <w:szCs w:val="22"/>
          <w:lang w:val="en-US" w:eastAsia="zh-CN"/>
        </w:rPr>
        <w:tab/>
      </w:r>
      <w:r w:rsidRPr="00CC32D1">
        <w:rPr>
          <w:rFonts w:eastAsia="等线"/>
        </w:rPr>
        <w:t>Comparison of MSD improvement for different MSD types</w:t>
      </w:r>
      <w:r>
        <w:tab/>
      </w:r>
      <w:r>
        <w:fldChar w:fldCharType="begin"/>
      </w:r>
      <w:r>
        <w:instrText xml:space="preserve"> PAGEREF _Toc151479566 \h </w:instrText>
      </w:r>
      <w:r>
        <w:fldChar w:fldCharType="separate"/>
      </w:r>
      <w:r>
        <w:t>44</w:t>
      </w:r>
      <w:r>
        <w:fldChar w:fldCharType="end"/>
      </w:r>
    </w:p>
    <w:p w14:paraId="3991C9A7" w14:textId="351C2145" w:rsidR="00467319" w:rsidRDefault="00467319">
      <w:pPr>
        <w:pStyle w:val="TOC4"/>
        <w:rPr>
          <w:rFonts w:asciiTheme="minorHAnsi" w:hAnsiTheme="minorHAnsi" w:cstheme="minorBidi"/>
          <w:kern w:val="2"/>
          <w:sz w:val="21"/>
          <w:szCs w:val="22"/>
          <w:lang w:val="en-US" w:eastAsia="zh-CN"/>
        </w:rPr>
      </w:pPr>
      <w:r w:rsidRPr="00CC32D1">
        <w:rPr>
          <w:rFonts w:eastAsia="等线"/>
        </w:rPr>
        <w:t>6.2.8.4</w:t>
      </w:r>
      <w:r>
        <w:rPr>
          <w:rFonts w:asciiTheme="minorHAnsi" w:hAnsiTheme="minorHAnsi" w:cstheme="minorBidi"/>
          <w:kern w:val="2"/>
          <w:sz w:val="21"/>
          <w:szCs w:val="22"/>
          <w:lang w:val="en-US" w:eastAsia="zh-CN"/>
        </w:rPr>
        <w:tab/>
      </w:r>
      <w:r w:rsidRPr="00CC32D1">
        <w:rPr>
          <w:rFonts w:eastAsia="等线"/>
        </w:rPr>
        <w:t>Cross band isolation for CA_n1-n3 (R4-2219037)</w:t>
      </w:r>
      <w:r>
        <w:tab/>
      </w:r>
      <w:r>
        <w:fldChar w:fldCharType="begin"/>
      </w:r>
      <w:r>
        <w:instrText xml:space="preserve"> PAGEREF _Toc151479567 \h </w:instrText>
      </w:r>
      <w:r>
        <w:fldChar w:fldCharType="separate"/>
      </w:r>
      <w:r>
        <w:t>44</w:t>
      </w:r>
      <w:r>
        <w:fldChar w:fldCharType="end"/>
      </w:r>
    </w:p>
    <w:p w14:paraId="28F1CEBB" w14:textId="2ADDBF77"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6.2.9</w:t>
      </w:r>
      <w:r>
        <w:rPr>
          <w:rFonts w:asciiTheme="minorHAnsi" w:hAnsiTheme="minorHAnsi" w:cstheme="minorBidi"/>
          <w:kern w:val="2"/>
          <w:sz w:val="21"/>
          <w:szCs w:val="22"/>
          <w:lang w:val="en-US" w:eastAsia="zh-CN"/>
        </w:rPr>
        <w:tab/>
      </w:r>
      <w:r w:rsidRPr="00CC32D1">
        <w:rPr>
          <w:rFonts w:eastAsia="Times New Roman"/>
          <w:lang w:eastAsia="en-GB"/>
        </w:rPr>
        <w:t>Evaluation from Meta [16]</w:t>
      </w:r>
      <w:r>
        <w:tab/>
      </w:r>
      <w:r>
        <w:fldChar w:fldCharType="begin"/>
      </w:r>
      <w:r>
        <w:instrText xml:space="preserve"> PAGEREF _Toc151479568 \h </w:instrText>
      </w:r>
      <w:r>
        <w:fldChar w:fldCharType="separate"/>
      </w:r>
      <w:r>
        <w:t>45</w:t>
      </w:r>
      <w:r>
        <w:fldChar w:fldCharType="end"/>
      </w:r>
    </w:p>
    <w:p w14:paraId="5F94A536" w14:textId="021A790B" w:rsidR="00467319" w:rsidRDefault="00467319">
      <w:pPr>
        <w:pStyle w:val="TOC4"/>
        <w:rPr>
          <w:rFonts w:asciiTheme="minorHAnsi" w:hAnsiTheme="minorHAnsi" w:cstheme="minorBidi"/>
          <w:kern w:val="2"/>
          <w:sz w:val="21"/>
          <w:szCs w:val="22"/>
          <w:lang w:val="en-US" w:eastAsia="zh-CN"/>
        </w:rPr>
      </w:pPr>
      <w:r w:rsidRPr="00CC32D1">
        <w:rPr>
          <w:rFonts w:eastAsia="等线"/>
        </w:rPr>
        <w:t>6.2.9.1</w:t>
      </w:r>
      <w:r>
        <w:rPr>
          <w:rFonts w:asciiTheme="minorHAnsi" w:hAnsiTheme="minorHAnsi" w:cstheme="minorBidi"/>
          <w:kern w:val="2"/>
          <w:sz w:val="21"/>
          <w:szCs w:val="22"/>
          <w:lang w:val="en-US" w:eastAsia="zh-CN"/>
        </w:rPr>
        <w:tab/>
      </w:r>
      <w:r w:rsidRPr="00CC32D1">
        <w:rPr>
          <w:rFonts w:eastAsia="等线"/>
        </w:rPr>
        <w:t>MSD evaluation results by Harmonic problem</w:t>
      </w:r>
      <w:r>
        <w:tab/>
      </w:r>
      <w:r>
        <w:fldChar w:fldCharType="begin"/>
      </w:r>
      <w:r>
        <w:instrText xml:space="preserve"> PAGEREF _Toc151479569 \h </w:instrText>
      </w:r>
      <w:r>
        <w:fldChar w:fldCharType="separate"/>
      </w:r>
      <w:r>
        <w:t>45</w:t>
      </w:r>
      <w:r>
        <w:fldChar w:fldCharType="end"/>
      </w:r>
    </w:p>
    <w:p w14:paraId="6492FB2E" w14:textId="3E99B2FD" w:rsidR="00467319" w:rsidRDefault="00467319">
      <w:pPr>
        <w:pStyle w:val="TOC4"/>
        <w:rPr>
          <w:rFonts w:asciiTheme="minorHAnsi" w:hAnsiTheme="minorHAnsi" w:cstheme="minorBidi"/>
          <w:kern w:val="2"/>
          <w:sz w:val="21"/>
          <w:szCs w:val="22"/>
          <w:lang w:val="en-US" w:eastAsia="zh-CN"/>
        </w:rPr>
      </w:pPr>
      <w:r w:rsidRPr="00CC32D1">
        <w:rPr>
          <w:rFonts w:eastAsia="等线"/>
        </w:rPr>
        <w:t>6.2.9.2</w:t>
      </w:r>
      <w:r>
        <w:rPr>
          <w:rFonts w:asciiTheme="minorHAnsi" w:hAnsiTheme="minorHAnsi" w:cstheme="minorBidi"/>
          <w:kern w:val="2"/>
          <w:sz w:val="21"/>
          <w:szCs w:val="22"/>
          <w:lang w:val="en-US" w:eastAsia="zh-CN"/>
        </w:rPr>
        <w:tab/>
      </w:r>
      <w:r w:rsidRPr="00CC32D1">
        <w:rPr>
          <w:rFonts w:eastAsia="等线"/>
        </w:rPr>
        <w:t>MSD evaluation results by cross band isolations</w:t>
      </w:r>
      <w:r>
        <w:tab/>
      </w:r>
      <w:r>
        <w:fldChar w:fldCharType="begin"/>
      </w:r>
      <w:r>
        <w:instrText xml:space="preserve"> PAGEREF _Toc151479570 \h </w:instrText>
      </w:r>
      <w:r>
        <w:fldChar w:fldCharType="separate"/>
      </w:r>
      <w:r>
        <w:t>46</w:t>
      </w:r>
      <w:r>
        <w:fldChar w:fldCharType="end"/>
      </w:r>
    </w:p>
    <w:p w14:paraId="75BB097F" w14:textId="230AA85B" w:rsidR="00467319" w:rsidRDefault="00467319">
      <w:pPr>
        <w:pStyle w:val="TOC4"/>
        <w:rPr>
          <w:rFonts w:asciiTheme="minorHAnsi" w:hAnsiTheme="minorHAnsi" w:cstheme="minorBidi"/>
          <w:kern w:val="2"/>
          <w:sz w:val="21"/>
          <w:szCs w:val="22"/>
          <w:lang w:val="en-US" w:eastAsia="zh-CN"/>
        </w:rPr>
      </w:pPr>
      <w:r w:rsidRPr="00CC32D1">
        <w:rPr>
          <w:rFonts w:eastAsia="等线"/>
        </w:rPr>
        <w:t>6.2.9.3</w:t>
      </w:r>
      <w:r>
        <w:rPr>
          <w:rFonts w:asciiTheme="minorHAnsi" w:hAnsiTheme="minorHAnsi" w:cstheme="minorBidi"/>
          <w:kern w:val="2"/>
          <w:sz w:val="21"/>
          <w:szCs w:val="22"/>
          <w:lang w:val="en-US" w:eastAsia="zh-CN"/>
        </w:rPr>
        <w:tab/>
      </w:r>
      <w:r w:rsidRPr="00CC32D1">
        <w:rPr>
          <w:rFonts w:eastAsia="等线"/>
        </w:rPr>
        <w:t>MSD evaluation results by dual uplink transmission</w:t>
      </w:r>
      <w:r>
        <w:tab/>
      </w:r>
      <w:r>
        <w:fldChar w:fldCharType="begin"/>
      </w:r>
      <w:r>
        <w:instrText xml:space="preserve"> PAGEREF _Toc151479571 \h </w:instrText>
      </w:r>
      <w:r>
        <w:fldChar w:fldCharType="separate"/>
      </w:r>
      <w:r>
        <w:t>47</w:t>
      </w:r>
      <w:r>
        <w:fldChar w:fldCharType="end"/>
      </w:r>
    </w:p>
    <w:p w14:paraId="23683BA8" w14:textId="6BB14D3B" w:rsidR="00467319" w:rsidRDefault="00467319">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Conclusion</w:t>
      </w:r>
      <w:r>
        <w:tab/>
      </w:r>
      <w:r>
        <w:fldChar w:fldCharType="begin"/>
      </w:r>
      <w:r>
        <w:instrText xml:space="preserve"> PAGEREF _Toc151479572 \h </w:instrText>
      </w:r>
      <w:r>
        <w:fldChar w:fldCharType="separate"/>
      </w:r>
      <w:r>
        <w:t>48</w:t>
      </w:r>
      <w:r>
        <w:fldChar w:fldCharType="end"/>
      </w:r>
    </w:p>
    <w:p w14:paraId="70C572DF" w14:textId="32F04651" w:rsidR="00467319" w:rsidRDefault="00467319">
      <w:pPr>
        <w:pStyle w:val="TOC1"/>
        <w:rPr>
          <w:rFonts w:asciiTheme="minorHAnsi" w:hAnsiTheme="minorHAnsi" w:cstheme="minorBidi"/>
          <w:kern w:val="2"/>
          <w:sz w:val="21"/>
          <w:szCs w:val="22"/>
          <w:lang w:val="en-US" w:eastAsia="zh-CN"/>
        </w:rPr>
      </w:pPr>
      <w:r>
        <w:lastRenderedPageBreak/>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_Toc151479573 \h </w:instrText>
      </w:r>
      <w:r>
        <w:fldChar w:fldCharType="separate"/>
      </w:r>
      <w:r>
        <w:t>48</w:t>
      </w:r>
      <w:r>
        <w:fldChar w:fldCharType="end"/>
      </w:r>
    </w:p>
    <w:p w14:paraId="61D4C2DB" w14:textId="647B99E9" w:rsidR="00467319" w:rsidRDefault="00467319">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_Toc151479574 \h </w:instrText>
      </w:r>
      <w:r>
        <w:fldChar w:fldCharType="separate"/>
      </w:r>
      <w:r>
        <w:t>48</w:t>
      </w:r>
      <w:r>
        <w:fldChar w:fldCharType="end"/>
      </w:r>
    </w:p>
    <w:p w14:paraId="3A44307D" w14:textId="2D62B98C"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7.1.1</w:t>
      </w:r>
      <w:r>
        <w:rPr>
          <w:rFonts w:asciiTheme="minorHAnsi" w:hAnsiTheme="minorHAnsi" w:cstheme="minorBidi"/>
          <w:kern w:val="2"/>
          <w:sz w:val="21"/>
          <w:szCs w:val="22"/>
          <w:lang w:val="en-US" w:eastAsia="zh-CN"/>
        </w:rPr>
        <w:tab/>
      </w:r>
      <w:r w:rsidRPr="00CC32D1">
        <w:rPr>
          <w:rFonts w:eastAsia="Times New Roman"/>
          <w:lang w:eastAsia="en-GB"/>
        </w:rPr>
        <w:t>Candidate solution 1: MSD reporting depending on frequency region</w:t>
      </w:r>
      <w:r>
        <w:tab/>
      </w:r>
      <w:r>
        <w:fldChar w:fldCharType="begin"/>
      </w:r>
      <w:r>
        <w:instrText xml:space="preserve"> PAGEREF _Toc151479575 \h </w:instrText>
      </w:r>
      <w:r>
        <w:fldChar w:fldCharType="separate"/>
      </w:r>
      <w:r>
        <w:t>48</w:t>
      </w:r>
      <w:r>
        <w:fldChar w:fldCharType="end"/>
      </w:r>
    </w:p>
    <w:p w14:paraId="6504F896" w14:textId="7632BB5C"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7.1.2</w:t>
      </w:r>
      <w:r>
        <w:rPr>
          <w:rFonts w:asciiTheme="minorHAnsi" w:hAnsiTheme="minorHAnsi" w:cstheme="minorBidi"/>
          <w:kern w:val="2"/>
          <w:sz w:val="21"/>
          <w:szCs w:val="22"/>
          <w:lang w:val="en-US" w:eastAsia="zh-CN"/>
        </w:rPr>
        <w:tab/>
      </w:r>
      <w:r w:rsidRPr="00CC32D1">
        <w:rPr>
          <w:rFonts w:eastAsia="Times New Roman"/>
          <w:lang w:eastAsia="en-GB"/>
        </w:rPr>
        <w:t>Candidate solution 2: MSD reporting for frequency regions affected by self-interference</w:t>
      </w:r>
      <w:r>
        <w:tab/>
      </w:r>
      <w:r>
        <w:fldChar w:fldCharType="begin"/>
      </w:r>
      <w:r>
        <w:instrText xml:space="preserve"> PAGEREF _Toc151479576 \h </w:instrText>
      </w:r>
      <w:r>
        <w:fldChar w:fldCharType="separate"/>
      </w:r>
      <w:r>
        <w:t>51</w:t>
      </w:r>
      <w:r>
        <w:fldChar w:fldCharType="end"/>
      </w:r>
    </w:p>
    <w:p w14:paraId="0AC16FC8" w14:textId="2B070715" w:rsidR="00467319" w:rsidRDefault="00467319">
      <w:pPr>
        <w:pStyle w:val="TOC4"/>
        <w:rPr>
          <w:rFonts w:asciiTheme="minorHAnsi" w:hAnsiTheme="minorHAnsi" w:cstheme="minorBidi"/>
          <w:kern w:val="2"/>
          <w:sz w:val="21"/>
          <w:szCs w:val="22"/>
          <w:lang w:val="en-US" w:eastAsia="zh-CN"/>
        </w:rPr>
      </w:pPr>
      <w:r w:rsidRPr="00CC32D1">
        <w:rPr>
          <w:rFonts w:eastAsia="等线"/>
        </w:rPr>
        <w:t>7.1.2.1</w:t>
      </w:r>
      <w:r>
        <w:rPr>
          <w:rFonts w:asciiTheme="minorHAnsi" w:hAnsiTheme="minorHAnsi" w:cstheme="minorBidi"/>
          <w:kern w:val="2"/>
          <w:sz w:val="21"/>
          <w:szCs w:val="22"/>
          <w:lang w:val="en-US" w:eastAsia="zh-CN"/>
        </w:rPr>
        <w:tab/>
      </w:r>
      <w:r w:rsidRPr="00CC32D1">
        <w:rPr>
          <w:rFonts w:eastAsia="等线"/>
        </w:rPr>
        <w:t>Basic MSD information unit</w:t>
      </w:r>
      <w:r>
        <w:tab/>
      </w:r>
      <w:r>
        <w:fldChar w:fldCharType="begin"/>
      </w:r>
      <w:r>
        <w:instrText xml:space="preserve"> PAGEREF _Toc151479577 \h </w:instrText>
      </w:r>
      <w:r>
        <w:fldChar w:fldCharType="separate"/>
      </w:r>
      <w:r>
        <w:t>51</w:t>
      </w:r>
      <w:r>
        <w:fldChar w:fldCharType="end"/>
      </w:r>
    </w:p>
    <w:p w14:paraId="39EA049A" w14:textId="523827A4" w:rsidR="00467319" w:rsidRDefault="00467319">
      <w:pPr>
        <w:pStyle w:val="TOC4"/>
        <w:rPr>
          <w:rFonts w:asciiTheme="minorHAnsi" w:hAnsiTheme="minorHAnsi" w:cstheme="minorBidi"/>
          <w:kern w:val="2"/>
          <w:sz w:val="21"/>
          <w:szCs w:val="22"/>
          <w:lang w:val="en-US" w:eastAsia="zh-CN"/>
        </w:rPr>
      </w:pPr>
      <w:r w:rsidRPr="00CC32D1">
        <w:rPr>
          <w:rFonts w:eastAsia="等线"/>
        </w:rPr>
        <w:t>7.1.2.2</w:t>
      </w:r>
      <w:r>
        <w:rPr>
          <w:rFonts w:asciiTheme="minorHAnsi" w:hAnsiTheme="minorHAnsi" w:cstheme="minorBidi"/>
          <w:kern w:val="2"/>
          <w:sz w:val="21"/>
          <w:szCs w:val="22"/>
          <w:lang w:val="en-US" w:eastAsia="zh-CN"/>
        </w:rPr>
        <w:tab/>
      </w:r>
      <w:r w:rsidRPr="00CC32D1">
        <w:rPr>
          <w:rFonts w:eastAsia="等线"/>
        </w:rPr>
        <w:t>Reporting of low-MSD information</w:t>
      </w:r>
      <w:r>
        <w:tab/>
      </w:r>
      <w:r>
        <w:fldChar w:fldCharType="begin"/>
      </w:r>
      <w:r>
        <w:instrText xml:space="preserve"> PAGEREF _Toc151479578 \h </w:instrText>
      </w:r>
      <w:r>
        <w:fldChar w:fldCharType="separate"/>
      </w:r>
      <w:r>
        <w:t>52</w:t>
      </w:r>
      <w:r>
        <w:fldChar w:fldCharType="end"/>
      </w:r>
    </w:p>
    <w:p w14:paraId="61BF6395" w14:textId="62C3198D" w:rsidR="00467319" w:rsidRDefault="00467319">
      <w:pPr>
        <w:pStyle w:val="TOC5"/>
        <w:rPr>
          <w:rFonts w:asciiTheme="minorHAnsi" w:hAnsiTheme="minorHAnsi" w:cstheme="minorBidi"/>
          <w:kern w:val="2"/>
          <w:sz w:val="21"/>
          <w:szCs w:val="22"/>
          <w:lang w:val="en-US" w:eastAsia="zh-CN"/>
        </w:rPr>
      </w:pPr>
      <w:r w:rsidRPr="00CC32D1">
        <w:rPr>
          <w:rFonts w:eastAsia="等线"/>
        </w:rPr>
        <w:t>7.1.2.2.1</w:t>
      </w:r>
      <w:r>
        <w:rPr>
          <w:rFonts w:asciiTheme="minorHAnsi" w:hAnsiTheme="minorHAnsi" w:cstheme="minorBidi"/>
          <w:kern w:val="2"/>
          <w:sz w:val="21"/>
          <w:szCs w:val="22"/>
          <w:lang w:val="en-US" w:eastAsia="zh-CN"/>
        </w:rPr>
        <w:tab/>
      </w:r>
      <w:r w:rsidRPr="00CC32D1">
        <w:rPr>
          <w:rFonts w:eastAsia="等线"/>
        </w:rPr>
        <w:t>Aspect of higher order band combinations</w:t>
      </w:r>
      <w:r>
        <w:tab/>
      </w:r>
      <w:r>
        <w:fldChar w:fldCharType="begin"/>
      </w:r>
      <w:r>
        <w:instrText xml:space="preserve"> PAGEREF _Toc151479579 \h </w:instrText>
      </w:r>
      <w:r>
        <w:fldChar w:fldCharType="separate"/>
      </w:r>
      <w:r>
        <w:t>52</w:t>
      </w:r>
      <w:r>
        <w:fldChar w:fldCharType="end"/>
      </w:r>
    </w:p>
    <w:p w14:paraId="065C2A97" w14:textId="3CB0B4C3" w:rsidR="00467319" w:rsidRDefault="00467319">
      <w:pPr>
        <w:pStyle w:val="TOC5"/>
        <w:rPr>
          <w:rFonts w:asciiTheme="minorHAnsi" w:hAnsiTheme="minorHAnsi" w:cstheme="minorBidi"/>
          <w:kern w:val="2"/>
          <w:sz w:val="21"/>
          <w:szCs w:val="22"/>
          <w:lang w:val="en-US" w:eastAsia="zh-CN"/>
        </w:rPr>
      </w:pPr>
      <w:r w:rsidRPr="00CC32D1">
        <w:rPr>
          <w:rFonts w:eastAsia="等线"/>
        </w:rPr>
        <w:t>7.1.2.2.2</w:t>
      </w:r>
      <w:r>
        <w:rPr>
          <w:rFonts w:asciiTheme="minorHAnsi" w:hAnsiTheme="minorHAnsi" w:cstheme="minorBidi"/>
          <w:kern w:val="2"/>
          <w:sz w:val="21"/>
          <w:szCs w:val="22"/>
          <w:lang w:val="en-US" w:eastAsia="zh-CN"/>
        </w:rPr>
        <w:tab/>
      </w:r>
      <w:r w:rsidRPr="00CC32D1">
        <w:rPr>
          <w:rFonts w:eastAsia="等线"/>
        </w:rPr>
        <w:t>Aspect of power classes</w:t>
      </w:r>
      <w:r>
        <w:tab/>
      </w:r>
      <w:r>
        <w:fldChar w:fldCharType="begin"/>
      </w:r>
      <w:r>
        <w:instrText xml:space="preserve"> PAGEREF _Toc151479580 \h </w:instrText>
      </w:r>
      <w:r>
        <w:fldChar w:fldCharType="separate"/>
      </w:r>
      <w:r>
        <w:t>53</w:t>
      </w:r>
      <w:r>
        <w:fldChar w:fldCharType="end"/>
      </w:r>
    </w:p>
    <w:p w14:paraId="18DAA612" w14:textId="62EB1470" w:rsidR="00467319" w:rsidRDefault="00467319">
      <w:pPr>
        <w:pStyle w:val="TOC5"/>
        <w:rPr>
          <w:rFonts w:asciiTheme="minorHAnsi" w:hAnsiTheme="minorHAnsi" w:cstheme="minorBidi"/>
          <w:kern w:val="2"/>
          <w:sz w:val="21"/>
          <w:szCs w:val="22"/>
          <w:lang w:val="en-US" w:eastAsia="zh-CN"/>
        </w:rPr>
      </w:pPr>
      <w:r w:rsidRPr="00CC32D1">
        <w:rPr>
          <w:rFonts w:eastAsia="等线"/>
        </w:rPr>
        <w:t>7.1.2.2.3</w:t>
      </w:r>
      <w:r>
        <w:rPr>
          <w:rFonts w:asciiTheme="minorHAnsi" w:hAnsiTheme="minorHAnsi" w:cstheme="minorBidi"/>
          <w:kern w:val="2"/>
          <w:sz w:val="21"/>
          <w:szCs w:val="22"/>
          <w:lang w:val="en-US" w:eastAsia="zh-CN"/>
        </w:rPr>
        <w:tab/>
      </w:r>
      <w:r w:rsidRPr="00CC32D1">
        <w:rPr>
          <w:rFonts w:eastAsia="等线"/>
        </w:rPr>
        <w:t>Network query based reporting</w:t>
      </w:r>
      <w:r>
        <w:tab/>
      </w:r>
      <w:r>
        <w:fldChar w:fldCharType="begin"/>
      </w:r>
      <w:r>
        <w:instrText xml:space="preserve"> PAGEREF _Toc151479581 \h </w:instrText>
      </w:r>
      <w:r>
        <w:fldChar w:fldCharType="separate"/>
      </w:r>
      <w:r>
        <w:t>53</w:t>
      </w:r>
      <w:r>
        <w:fldChar w:fldCharType="end"/>
      </w:r>
    </w:p>
    <w:p w14:paraId="1721B165" w14:textId="76E21997" w:rsidR="00467319" w:rsidRDefault="00467319">
      <w:pPr>
        <w:pStyle w:val="TOC6"/>
        <w:rPr>
          <w:rFonts w:asciiTheme="minorHAnsi" w:hAnsiTheme="minorHAnsi" w:cstheme="minorBidi"/>
          <w:kern w:val="2"/>
          <w:sz w:val="21"/>
          <w:szCs w:val="22"/>
          <w:lang w:val="en-US" w:eastAsia="zh-CN"/>
        </w:rPr>
      </w:pPr>
      <w:r w:rsidRPr="00CC32D1">
        <w:rPr>
          <w:rFonts w:eastAsia="等线"/>
        </w:rPr>
        <w:t>7.1.2.2.3.1</w:t>
      </w:r>
      <w:r>
        <w:rPr>
          <w:rFonts w:asciiTheme="minorHAnsi" w:hAnsiTheme="minorHAnsi" w:cstheme="minorBidi"/>
          <w:kern w:val="2"/>
          <w:sz w:val="21"/>
          <w:szCs w:val="22"/>
          <w:lang w:val="en-US" w:eastAsia="zh-CN"/>
        </w:rPr>
        <w:tab/>
      </w:r>
      <w:r w:rsidRPr="00CC32D1">
        <w:rPr>
          <w:rFonts w:eastAsia="等线"/>
        </w:rPr>
        <w:t>Effect of introducing frequency range as one of the filtering conditions</w:t>
      </w:r>
      <w:r>
        <w:tab/>
      </w:r>
      <w:r>
        <w:fldChar w:fldCharType="begin"/>
      </w:r>
      <w:r>
        <w:instrText xml:space="preserve"> PAGEREF _Toc151479582 \h </w:instrText>
      </w:r>
      <w:r>
        <w:fldChar w:fldCharType="separate"/>
      </w:r>
      <w:r>
        <w:t>54</w:t>
      </w:r>
      <w:r>
        <w:fldChar w:fldCharType="end"/>
      </w:r>
    </w:p>
    <w:p w14:paraId="029F33A8" w14:textId="1ED1FC5D" w:rsidR="00467319" w:rsidRDefault="00467319">
      <w:pPr>
        <w:pStyle w:val="TOC6"/>
        <w:rPr>
          <w:rFonts w:asciiTheme="minorHAnsi" w:hAnsiTheme="minorHAnsi" w:cstheme="minorBidi"/>
          <w:kern w:val="2"/>
          <w:sz w:val="21"/>
          <w:szCs w:val="22"/>
          <w:lang w:val="en-US" w:eastAsia="zh-CN"/>
        </w:rPr>
      </w:pPr>
      <w:r w:rsidRPr="00CC32D1">
        <w:rPr>
          <w:rFonts w:eastAsia="等线"/>
        </w:rPr>
        <w:t>7.1.2.2.3.2</w:t>
      </w:r>
      <w:r>
        <w:rPr>
          <w:rFonts w:asciiTheme="minorHAnsi" w:hAnsiTheme="minorHAnsi" w:cstheme="minorBidi"/>
          <w:kern w:val="2"/>
          <w:sz w:val="21"/>
          <w:szCs w:val="22"/>
          <w:lang w:val="en-US" w:eastAsia="zh-CN"/>
        </w:rPr>
        <w:tab/>
      </w:r>
      <w:r w:rsidRPr="00CC32D1">
        <w:rPr>
          <w:rFonts w:eastAsia="等线"/>
        </w:rPr>
        <w:t>Effect of introducing network preferred minimum Lower MSD class as one of the filtering conditions</w:t>
      </w:r>
      <w:r>
        <w:tab/>
      </w:r>
      <w:r>
        <w:fldChar w:fldCharType="begin"/>
      </w:r>
      <w:r>
        <w:instrText xml:space="preserve"> PAGEREF _Toc151479583 \h </w:instrText>
      </w:r>
      <w:r>
        <w:fldChar w:fldCharType="separate"/>
      </w:r>
      <w:r>
        <w:t>55</w:t>
      </w:r>
      <w:r>
        <w:fldChar w:fldCharType="end"/>
      </w:r>
    </w:p>
    <w:p w14:paraId="308D5DD8" w14:textId="7E258F51"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7.1.3</w:t>
      </w:r>
      <w:r>
        <w:rPr>
          <w:rFonts w:asciiTheme="minorHAnsi" w:hAnsiTheme="minorHAnsi" w:cstheme="minorBidi"/>
          <w:kern w:val="2"/>
          <w:sz w:val="21"/>
          <w:szCs w:val="22"/>
          <w:lang w:val="en-US" w:eastAsia="zh-CN"/>
        </w:rPr>
        <w:tab/>
      </w:r>
      <w:r w:rsidRPr="00CC32D1">
        <w:rPr>
          <w:rFonts w:eastAsia="Times New Roman"/>
          <w:lang w:eastAsia="en-GB"/>
        </w:rPr>
        <w:t>Candidate solution 3: MSD reporting for frequency regions affected by self-interference</w:t>
      </w:r>
      <w:r>
        <w:tab/>
      </w:r>
      <w:r>
        <w:fldChar w:fldCharType="begin"/>
      </w:r>
      <w:r>
        <w:instrText xml:space="preserve"> PAGEREF _Toc151479584 \h </w:instrText>
      </w:r>
      <w:r>
        <w:fldChar w:fldCharType="separate"/>
      </w:r>
      <w:r>
        <w:t>56</w:t>
      </w:r>
      <w:r>
        <w:fldChar w:fldCharType="end"/>
      </w:r>
    </w:p>
    <w:p w14:paraId="3A55E896" w14:textId="0FB02713" w:rsidR="00467319" w:rsidRDefault="00467319">
      <w:pPr>
        <w:pStyle w:val="TOC4"/>
        <w:rPr>
          <w:rFonts w:asciiTheme="minorHAnsi" w:hAnsiTheme="minorHAnsi" w:cstheme="minorBidi"/>
          <w:kern w:val="2"/>
          <w:sz w:val="21"/>
          <w:szCs w:val="22"/>
          <w:lang w:val="en-US" w:eastAsia="zh-CN"/>
        </w:rPr>
      </w:pPr>
      <w:r w:rsidRPr="00CC32D1">
        <w:rPr>
          <w:rFonts w:eastAsia="等线"/>
        </w:rPr>
        <w:t>7.1.3.1</w:t>
      </w:r>
      <w:r>
        <w:rPr>
          <w:rFonts w:asciiTheme="minorHAnsi" w:hAnsiTheme="minorHAnsi" w:cstheme="minorBidi"/>
          <w:kern w:val="2"/>
          <w:sz w:val="21"/>
          <w:szCs w:val="22"/>
          <w:lang w:val="en-US" w:eastAsia="zh-CN"/>
        </w:rPr>
        <w:tab/>
      </w:r>
      <w:r w:rsidRPr="00CC32D1">
        <w:rPr>
          <w:rFonts w:eastAsia="等线"/>
        </w:rPr>
        <w:t>Basic MSD information unit</w:t>
      </w:r>
      <w:r>
        <w:tab/>
      </w:r>
      <w:r>
        <w:fldChar w:fldCharType="begin"/>
      </w:r>
      <w:r>
        <w:instrText xml:space="preserve"> PAGEREF _Toc151479585 \h </w:instrText>
      </w:r>
      <w:r>
        <w:fldChar w:fldCharType="separate"/>
      </w:r>
      <w:r>
        <w:t>56</w:t>
      </w:r>
      <w:r>
        <w:fldChar w:fldCharType="end"/>
      </w:r>
    </w:p>
    <w:p w14:paraId="0CC8870E" w14:textId="5E6F69C0" w:rsidR="00467319" w:rsidRDefault="00467319">
      <w:pPr>
        <w:pStyle w:val="TOC4"/>
        <w:rPr>
          <w:rFonts w:asciiTheme="minorHAnsi" w:hAnsiTheme="minorHAnsi" w:cstheme="minorBidi"/>
          <w:kern w:val="2"/>
          <w:sz w:val="21"/>
          <w:szCs w:val="22"/>
          <w:lang w:val="en-US" w:eastAsia="zh-CN"/>
        </w:rPr>
      </w:pPr>
      <w:r w:rsidRPr="00CC32D1">
        <w:rPr>
          <w:rFonts w:eastAsia="等线"/>
        </w:rPr>
        <w:t>7.1.3.2</w:t>
      </w:r>
      <w:r>
        <w:rPr>
          <w:rFonts w:asciiTheme="minorHAnsi" w:hAnsiTheme="minorHAnsi" w:cstheme="minorBidi"/>
          <w:kern w:val="2"/>
          <w:sz w:val="21"/>
          <w:szCs w:val="22"/>
          <w:lang w:val="en-US" w:eastAsia="zh-CN"/>
        </w:rPr>
        <w:tab/>
      </w:r>
      <w:r w:rsidRPr="00CC32D1">
        <w:rPr>
          <w:rFonts w:eastAsia="等线"/>
        </w:rPr>
        <w:t>Reporting of low-MSD information</w:t>
      </w:r>
      <w:r>
        <w:tab/>
      </w:r>
      <w:r>
        <w:fldChar w:fldCharType="begin"/>
      </w:r>
      <w:r>
        <w:instrText xml:space="preserve"> PAGEREF _Toc151479586 \h </w:instrText>
      </w:r>
      <w:r>
        <w:fldChar w:fldCharType="separate"/>
      </w:r>
      <w:r>
        <w:t>58</w:t>
      </w:r>
      <w:r>
        <w:fldChar w:fldCharType="end"/>
      </w:r>
    </w:p>
    <w:p w14:paraId="03F1DF49" w14:textId="2A891480" w:rsidR="00467319" w:rsidRDefault="00467319">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Conclusion</w:t>
      </w:r>
      <w:r>
        <w:tab/>
      </w:r>
      <w:r>
        <w:fldChar w:fldCharType="begin"/>
      </w:r>
      <w:r>
        <w:instrText xml:space="preserve"> PAGEREF _Toc151479587 \h </w:instrText>
      </w:r>
      <w:r>
        <w:fldChar w:fldCharType="separate"/>
      </w:r>
      <w:r>
        <w:t>59</w:t>
      </w:r>
      <w:r>
        <w:fldChar w:fldCharType="end"/>
      </w:r>
    </w:p>
    <w:p w14:paraId="710F93A9" w14:textId="7350FCE0" w:rsidR="00467319" w:rsidRDefault="00467319">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_Toc151479588 \h </w:instrText>
      </w:r>
      <w:r>
        <w:fldChar w:fldCharType="separate"/>
      </w:r>
      <w:r>
        <w:t>61</w:t>
      </w:r>
      <w:r>
        <w:fldChar w:fldCharType="end"/>
      </w:r>
    </w:p>
    <w:p w14:paraId="749A3DB5" w14:textId="77777777" w:rsidR="00080512" w:rsidRPr="004D3578" w:rsidRDefault="004D3578">
      <w:r w:rsidRPr="004D3578">
        <w:rPr>
          <w:noProof/>
          <w:sz w:val="22"/>
        </w:rPr>
        <w:fldChar w:fldCharType="end"/>
      </w:r>
    </w:p>
    <w:p w14:paraId="5C3E4BA7" w14:textId="77777777" w:rsidR="0074026F" w:rsidRPr="007B600E" w:rsidRDefault="00080512" w:rsidP="00AE3495">
      <w:pPr>
        <w:pStyle w:val="Guidance"/>
      </w:pPr>
      <w:r w:rsidRPr="004D3578">
        <w:br w:type="page"/>
      </w:r>
    </w:p>
    <w:p w14:paraId="5CE92C18" w14:textId="77777777" w:rsidR="00080512" w:rsidRDefault="00080512">
      <w:pPr>
        <w:pStyle w:val="Heading1"/>
      </w:pPr>
      <w:bookmarkStart w:id="15" w:name="foreword"/>
      <w:bookmarkStart w:id="16" w:name="_Toc151479519"/>
      <w:bookmarkEnd w:id="15"/>
      <w:r w:rsidRPr="004D3578">
        <w:lastRenderedPageBreak/>
        <w:t>Foreword</w:t>
      </w:r>
      <w:bookmarkEnd w:id="16"/>
    </w:p>
    <w:p w14:paraId="784D7A2B" w14:textId="77777777" w:rsidR="00080512" w:rsidRPr="004D3578" w:rsidRDefault="00080512">
      <w:r w:rsidRPr="004D3578">
        <w:t xml:space="preserve">This Technical </w:t>
      </w:r>
      <w:bookmarkStart w:id="17" w:name="spectype3"/>
      <w:r w:rsidR="00602AEA" w:rsidRPr="00AE3495">
        <w:t>Report</w:t>
      </w:r>
      <w:bookmarkEnd w:id="17"/>
      <w:r w:rsidRPr="004D3578">
        <w:t xml:space="preserve"> has been produced by the 3</w:t>
      </w:r>
      <w:r w:rsidR="00F04712" w:rsidRPr="00FF0630">
        <w:rPr>
          <w:vertAlign w:val="superscript"/>
        </w:rPr>
        <w:t>rd</w:t>
      </w:r>
      <w:r w:rsidRPr="004D3578">
        <w:t xml:space="preserve"> Generation Partnership Project (3GPP).</w:t>
      </w:r>
    </w:p>
    <w:p w14:paraId="4F54C19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930B48" w14:textId="77777777" w:rsidR="00080512" w:rsidRPr="004D3578" w:rsidRDefault="00080512">
      <w:pPr>
        <w:pStyle w:val="B10"/>
      </w:pPr>
      <w:r w:rsidRPr="004D3578">
        <w:t>Version x.y.z</w:t>
      </w:r>
    </w:p>
    <w:p w14:paraId="01248BB2" w14:textId="77777777" w:rsidR="00080512" w:rsidRPr="004D3578" w:rsidRDefault="00080512">
      <w:pPr>
        <w:pStyle w:val="B10"/>
      </w:pPr>
      <w:r w:rsidRPr="004D3578">
        <w:t>where:</w:t>
      </w:r>
    </w:p>
    <w:p w14:paraId="720FEA87" w14:textId="77777777" w:rsidR="00080512" w:rsidRPr="004D3578" w:rsidRDefault="00080512">
      <w:pPr>
        <w:pStyle w:val="B2"/>
      </w:pPr>
      <w:r w:rsidRPr="004D3578">
        <w:t>x</w:t>
      </w:r>
      <w:r w:rsidRPr="004D3578">
        <w:tab/>
        <w:t>the first digit:</w:t>
      </w:r>
    </w:p>
    <w:p w14:paraId="67A53197" w14:textId="77777777" w:rsidR="00080512" w:rsidRPr="004D3578" w:rsidRDefault="00080512">
      <w:pPr>
        <w:pStyle w:val="B3"/>
      </w:pPr>
      <w:r w:rsidRPr="004D3578">
        <w:t>1</w:t>
      </w:r>
      <w:r w:rsidRPr="004D3578">
        <w:tab/>
        <w:t>presented to TSG for information;</w:t>
      </w:r>
    </w:p>
    <w:p w14:paraId="476C58C7" w14:textId="77777777" w:rsidR="00080512" w:rsidRPr="004D3578" w:rsidRDefault="00080512">
      <w:pPr>
        <w:pStyle w:val="B3"/>
      </w:pPr>
      <w:r w:rsidRPr="004D3578">
        <w:t>2</w:t>
      </w:r>
      <w:r w:rsidRPr="004D3578">
        <w:tab/>
        <w:t>presented to TSG for approval;</w:t>
      </w:r>
    </w:p>
    <w:p w14:paraId="2296ABDA" w14:textId="77777777" w:rsidR="00080512" w:rsidRPr="004D3578" w:rsidRDefault="00080512">
      <w:pPr>
        <w:pStyle w:val="B3"/>
      </w:pPr>
      <w:r w:rsidRPr="004D3578">
        <w:t>3</w:t>
      </w:r>
      <w:r w:rsidRPr="004D3578">
        <w:tab/>
        <w:t>or greater indicates TSG approved document under change control.</w:t>
      </w:r>
    </w:p>
    <w:p w14:paraId="094B90B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FB204F" w14:textId="77777777" w:rsidR="00080512" w:rsidRDefault="00080512">
      <w:pPr>
        <w:pStyle w:val="B2"/>
      </w:pPr>
      <w:r w:rsidRPr="004D3578">
        <w:t>z</w:t>
      </w:r>
      <w:r w:rsidRPr="004D3578">
        <w:tab/>
        <w:t>the third digit is incremented when editorial only changes have been incorporated in the document.</w:t>
      </w:r>
    </w:p>
    <w:p w14:paraId="67134526" w14:textId="77777777" w:rsidR="008C384C" w:rsidRDefault="008C384C" w:rsidP="008C384C">
      <w:r>
        <w:t xml:space="preserve">In </w:t>
      </w:r>
      <w:r w:rsidR="0074026F">
        <w:t>the present</w:t>
      </w:r>
      <w:r>
        <w:t xml:space="preserve"> document, modal verbs have the following meanings:</w:t>
      </w:r>
    </w:p>
    <w:p w14:paraId="6950A376" w14:textId="77777777" w:rsidR="008C384C" w:rsidRDefault="008C384C" w:rsidP="00774DA4">
      <w:pPr>
        <w:pStyle w:val="EX"/>
      </w:pPr>
      <w:r w:rsidRPr="008C384C">
        <w:rPr>
          <w:b/>
        </w:rPr>
        <w:t>shall</w:t>
      </w:r>
      <w:r>
        <w:tab/>
      </w:r>
      <w:r>
        <w:tab/>
        <w:t>indicates a mandatory requirement to do something</w:t>
      </w:r>
    </w:p>
    <w:p w14:paraId="559BCBD8" w14:textId="77777777" w:rsidR="008C384C" w:rsidRDefault="008C384C" w:rsidP="00774DA4">
      <w:pPr>
        <w:pStyle w:val="EX"/>
      </w:pPr>
      <w:r w:rsidRPr="008C384C">
        <w:rPr>
          <w:b/>
        </w:rPr>
        <w:t>shall not</w:t>
      </w:r>
      <w:r>
        <w:tab/>
        <w:t>indicates an interdiction (</w:t>
      </w:r>
      <w:r w:rsidR="001F1132">
        <w:t>prohibition</w:t>
      </w:r>
      <w:r>
        <w:t>) to do something</w:t>
      </w:r>
    </w:p>
    <w:p w14:paraId="54E7FF79"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6340B546"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47722FC" w14:textId="77777777" w:rsidR="008C384C" w:rsidRDefault="008C384C" w:rsidP="00774DA4">
      <w:pPr>
        <w:pStyle w:val="EX"/>
      </w:pPr>
      <w:r w:rsidRPr="008C384C">
        <w:rPr>
          <w:b/>
        </w:rPr>
        <w:t>should</w:t>
      </w:r>
      <w:r>
        <w:tab/>
      </w:r>
      <w:r>
        <w:tab/>
        <w:t>indicates a recommendation to do something</w:t>
      </w:r>
    </w:p>
    <w:p w14:paraId="2985EE3F" w14:textId="77777777" w:rsidR="008C384C" w:rsidRDefault="008C384C" w:rsidP="00774DA4">
      <w:pPr>
        <w:pStyle w:val="EX"/>
      </w:pPr>
      <w:r w:rsidRPr="008C384C">
        <w:rPr>
          <w:b/>
        </w:rPr>
        <w:t>should not</w:t>
      </w:r>
      <w:r>
        <w:tab/>
        <w:t>indicates a recommendation not to do something</w:t>
      </w:r>
    </w:p>
    <w:p w14:paraId="1211B26B" w14:textId="77777777" w:rsidR="008C384C" w:rsidRDefault="008C384C" w:rsidP="00774DA4">
      <w:pPr>
        <w:pStyle w:val="EX"/>
      </w:pPr>
      <w:r w:rsidRPr="00774DA4">
        <w:rPr>
          <w:b/>
        </w:rPr>
        <w:t>may</w:t>
      </w:r>
      <w:r>
        <w:tab/>
      </w:r>
      <w:r>
        <w:tab/>
        <w:t>indicates permission to do something</w:t>
      </w:r>
    </w:p>
    <w:p w14:paraId="4BF669F1" w14:textId="77777777" w:rsidR="008C384C" w:rsidRDefault="008C384C" w:rsidP="00774DA4">
      <w:pPr>
        <w:pStyle w:val="EX"/>
      </w:pPr>
      <w:r w:rsidRPr="00774DA4">
        <w:rPr>
          <w:b/>
        </w:rPr>
        <w:t>need not</w:t>
      </w:r>
      <w:r>
        <w:tab/>
        <w:t>indicates permission not to do something</w:t>
      </w:r>
    </w:p>
    <w:p w14:paraId="474B2FCC"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2A757882" w14:textId="77777777" w:rsidR="008C384C" w:rsidRDefault="008C384C" w:rsidP="00774DA4">
      <w:pPr>
        <w:pStyle w:val="EX"/>
      </w:pPr>
      <w:r w:rsidRPr="00774DA4">
        <w:rPr>
          <w:b/>
        </w:rPr>
        <w:t>can</w:t>
      </w:r>
      <w:r>
        <w:tab/>
      </w:r>
      <w:r>
        <w:tab/>
        <w:t>indicates</w:t>
      </w:r>
      <w:r w:rsidR="00774DA4">
        <w:t xml:space="preserve"> that something is possible</w:t>
      </w:r>
    </w:p>
    <w:p w14:paraId="779CCD11" w14:textId="77777777" w:rsidR="00774DA4" w:rsidRDefault="00774DA4" w:rsidP="00774DA4">
      <w:pPr>
        <w:pStyle w:val="EX"/>
      </w:pPr>
      <w:r w:rsidRPr="00774DA4">
        <w:rPr>
          <w:b/>
        </w:rPr>
        <w:t>cannot</w:t>
      </w:r>
      <w:r>
        <w:tab/>
      </w:r>
      <w:r>
        <w:tab/>
        <w:t>indicates that something is impossible</w:t>
      </w:r>
    </w:p>
    <w:p w14:paraId="55740E12"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604C9CF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62F3E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D72DFE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B04A0F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A03431" w14:textId="77777777" w:rsidR="001F1132" w:rsidRDefault="001F1132" w:rsidP="001F1132">
      <w:r>
        <w:t>In addition:</w:t>
      </w:r>
    </w:p>
    <w:p w14:paraId="5BFF1D6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18F8C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0DA346"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18" w:name="introduction"/>
      <w:bookmarkEnd w:id="18"/>
    </w:p>
    <w:p w14:paraId="483D5CE4" w14:textId="77777777" w:rsidR="00080512" w:rsidRPr="004D3578" w:rsidRDefault="00080512">
      <w:pPr>
        <w:pStyle w:val="Heading1"/>
      </w:pPr>
      <w:r w:rsidRPr="004D3578">
        <w:br w:type="page"/>
      </w:r>
      <w:bookmarkStart w:id="19" w:name="scope"/>
      <w:bookmarkStart w:id="20" w:name="_Toc151479520"/>
      <w:bookmarkEnd w:id="19"/>
      <w:r w:rsidRPr="004D3578">
        <w:lastRenderedPageBreak/>
        <w:t>1</w:t>
      </w:r>
      <w:r w:rsidRPr="004D3578">
        <w:tab/>
        <w:t>Scope</w:t>
      </w:r>
      <w:bookmarkEnd w:id="20"/>
    </w:p>
    <w:p w14:paraId="752173F6" w14:textId="77777777" w:rsidR="002C1959" w:rsidRPr="004D3578" w:rsidRDefault="002C1959" w:rsidP="002C1959">
      <w:bookmarkStart w:id="21" w:name="references"/>
      <w:bookmarkEnd w:id="21"/>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14:paraId="1F6A9C1B" w14:textId="77777777" w:rsidR="00080512" w:rsidRPr="004D3578" w:rsidRDefault="00080512">
      <w:pPr>
        <w:pStyle w:val="Heading1"/>
      </w:pPr>
      <w:bookmarkStart w:id="22" w:name="_Toc151479521"/>
      <w:r w:rsidRPr="004D3578">
        <w:t>2</w:t>
      </w:r>
      <w:r w:rsidRPr="004D3578">
        <w:tab/>
        <w:t>References</w:t>
      </w:r>
      <w:bookmarkEnd w:id="22"/>
    </w:p>
    <w:p w14:paraId="57F37579" w14:textId="77777777" w:rsidR="00080512" w:rsidRPr="004D3578" w:rsidRDefault="00080512">
      <w:r w:rsidRPr="004D3578">
        <w:t>The following documents contain provisions which, through reference in this text, constitute provisions of the present document.</w:t>
      </w:r>
    </w:p>
    <w:p w14:paraId="31EE8F9B"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807EF52" w14:textId="77777777" w:rsidR="00080512" w:rsidRPr="004D3578" w:rsidRDefault="00051834" w:rsidP="00051834">
      <w:pPr>
        <w:pStyle w:val="B10"/>
      </w:pPr>
      <w:r>
        <w:t>-</w:t>
      </w:r>
      <w:r>
        <w:tab/>
      </w:r>
      <w:r w:rsidR="00080512" w:rsidRPr="004D3578">
        <w:t>For a specific reference, subsequent revisions do not apply.</w:t>
      </w:r>
    </w:p>
    <w:p w14:paraId="5374F79A"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94BAE7B"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77716EDC" w14:textId="77777777"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14:paraId="55B6E761"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64D75F02"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3564C9B6"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69B19DD" w14:textId="77777777"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14:paraId="373C2FD1" w14:textId="77777777"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14:paraId="1B033A92" w14:textId="77777777"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14:paraId="65EABE1D" w14:textId="77777777"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14:paraId="798C5EE2" w14:textId="77777777"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14:paraId="19210A13" w14:textId="77777777"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14:paraId="238C4C0D" w14:textId="77777777"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14:paraId="584E5DB2" w14:textId="77777777"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14:paraId="516D60BC" w14:textId="77777777"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14:paraId="6C24FBCA" w14:textId="77777777"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14:paraId="61DC5903" w14:textId="77777777"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14:paraId="5D4F9FD4" w14:textId="77777777" w:rsidR="00080512" w:rsidRPr="004D3578" w:rsidRDefault="00080512">
      <w:pPr>
        <w:pStyle w:val="Heading1"/>
      </w:pPr>
      <w:bookmarkStart w:id="23" w:name="definitions"/>
      <w:bookmarkStart w:id="24" w:name="_Toc151479522"/>
      <w:bookmarkEnd w:id="23"/>
      <w:r w:rsidRPr="004D3578">
        <w:lastRenderedPageBreak/>
        <w:t>3</w:t>
      </w:r>
      <w:r w:rsidRPr="004D3578">
        <w:tab/>
        <w:t>Definitions</w:t>
      </w:r>
      <w:r w:rsidR="00602AEA">
        <w:t xml:space="preserve"> of terms, symbols and abbreviations</w:t>
      </w:r>
      <w:bookmarkEnd w:id="24"/>
    </w:p>
    <w:p w14:paraId="52B37CC1" w14:textId="77777777" w:rsidR="00080512" w:rsidRPr="004D3578" w:rsidRDefault="00080512">
      <w:pPr>
        <w:pStyle w:val="Heading2"/>
      </w:pPr>
      <w:bookmarkStart w:id="25" w:name="_Toc151479523"/>
      <w:r w:rsidRPr="004D3578">
        <w:t>3.1</w:t>
      </w:r>
      <w:r w:rsidRPr="004D3578">
        <w:tab/>
      </w:r>
      <w:r w:rsidR="002B6339">
        <w:t>Terms</w:t>
      </w:r>
      <w:bookmarkEnd w:id="25"/>
    </w:p>
    <w:p w14:paraId="4AC5D1C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0E8F93" w14:textId="77777777" w:rsidR="00080512" w:rsidRPr="004D3578" w:rsidRDefault="00080512">
      <w:pPr>
        <w:pStyle w:val="Heading2"/>
      </w:pPr>
      <w:bookmarkStart w:id="26" w:name="_Toc151479524"/>
      <w:r w:rsidRPr="004D3578">
        <w:t>3.2</w:t>
      </w:r>
      <w:r w:rsidRPr="004D3578">
        <w:tab/>
        <w:t>Symbols</w:t>
      </w:r>
      <w:bookmarkEnd w:id="26"/>
    </w:p>
    <w:p w14:paraId="23A6B5AC" w14:textId="77777777" w:rsidR="00080512" w:rsidRPr="004D3578" w:rsidRDefault="00080512">
      <w:pPr>
        <w:keepNext/>
      </w:pPr>
      <w:r w:rsidRPr="004D3578">
        <w:t>For the purposes of the present document, the following symbols apply:</w:t>
      </w:r>
    </w:p>
    <w:p w14:paraId="4D9454F6" w14:textId="77777777" w:rsidR="00080512" w:rsidRPr="004D3578" w:rsidRDefault="00080512">
      <w:pPr>
        <w:pStyle w:val="EW"/>
      </w:pPr>
      <w:r w:rsidRPr="004D3578">
        <w:t>&lt;symbol&gt;</w:t>
      </w:r>
      <w:r w:rsidRPr="004D3578">
        <w:tab/>
        <w:t>&lt;Explanation&gt;</w:t>
      </w:r>
    </w:p>
    <w:p w14:paraId="4E8C342A" w14:textId="77777777" w:rsidR="00080512" w:rsidRPr="004D3578" w:rsidRDefault="00080512">
      <w:pPr>
        <w:pStyle w:val="EW"/>
      </w:pPr>
    </w:p>
    <w:p w14:paraId="73B9FE14" w14:textId="77777777" w:rsidR="00080512" w:rsidRPr="004D3578" w:rsidRDefault="00080512">
      <w:pPr>
        <w:pStyle w:val="Heading2"/>
      </w:pPr>
      <w:bookmarkStart w:id="27" w:name="_Toc151479525"/>
      <w:r w:rsidRPr="004D3578">
        <w:t>3.3</w:t>
      </w:r>
      <w:r w:rsidRPr="004D3578">
        <w:tab/>
        <w:t>Abbreviations</w:t>
      </w:r>
      <w:bookmarkEnd w:id="27"/>
    </w:p>
    <w:p w14:paraId="415548C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FD558A6" w14:textId="77777777" w:rsidR="0045684C" w:rsidRPr="00EF5447" w:rsidRDefault="0045684C" w:rsidP="0045684C">
      <w:pPr>
        <w:pStyle w:val="EW"/>
      </w:pPr>
      <w:r w:rsidRPr="00EF5447">
        <w:t>ACLR</w:t>
      </w:r>
      <w:r w:rsidRPr="00EF5447">
        <w:tab/>
        <w:t>Adjacent Channel Leakage Ratio</w:t>
      </w:r>
    </w:p>
    <w:p w14:paraId="36B6C327" w14:textId="77777777" w:rsidR="0045684C" w:rsidRPr="00EF5447" w:rsidRDefault="0045684C" w:rsidP="0045684C">
      <w:pPr>
        <w:pStyle w:val="EW"/>
      </w:pPr>
      <w:r w:rsidRPr="00EF5447">
        <w:t>ACS</w:t>
      </w:r>
      <w:r w:rsidRPr="00EF5447">
        <w:tab/>
        <w:t>Adjacent Channel Selectivity</w:t>
      </w:r>
    </w:p>
    <w:p w14:paraId="1C6989E9" w14:textId="77777777" w:rsidR="0045684C" w:rsidRPr="00EF5447" w:rsidRDefault="0045684C" w:rsidP="0045684C">
      <w:pPr>
        <w:pStyle w:val="EW"/>
      </w:pPr>
      <w:r w:rsidRPr="00EF5447">
        <w:t>A-MPR</w:t>
      </w:r>
      <w:r w:rsidRPr="00EF5447">
        <w:tab/>
        <w:t>Additional Maximum Power Reduction</w:t>
      </w:r>
    </w:p>
    <w:p w14:paraId="17DC61D9" w14:textId="77777777" w:rsidR="0045684C" w:rsidRPr="00EF5447" w:rsidRDefault="0045684C" w:rsidP="0045684C">
      <w:pPr>
        <w:pStyle w:val="EW"/>
      </w:pPr>
      <w:r w:rsidRPr="00EF5447">
        <w:t>BCS</w:t>
      </w:r>
      <w:r w:rsidRPr="00EF5447">
        <w:tab/>
        <w:t>Bandwidth Combination Set</w:t>
      </w:r>
    </w:p>
    <w:p w14:paraId="7CA29021" w14:textId="77777777" w:rsidR="0045684C" w:rsidRPr="00EF5447" w:rsidRDefault="0045684C" w:rsidP="0045684C">
      <w:pPr>
        <w:pStyle w:val="EW"/>
      </w:pPr>
      <w:r w:rsidRPr="00EF5447">
        <w:t>CA</w:t>
      </w:r>
      <w:r w:rsidRPr="00EF5447">
        <w:tab/>
        <w:t>Carrier Aggregation</w:t>
      </w:r>
    </w:p>
    <w:p w14:paraId="03803B14" w14:textId="77777777" w:rsidR="0045684C" w:rsidRPr="00EF5447" w:rsidRDefault="0045684C" w:rsidP="0045684C">
      <w:pPr>
        <w:pStyle w:val="EW"/>
      </w:pPr>
      <w:r w:rsidRPr="00EF5447">
        <w:t>CC</w:t>
      </w:r>
      <w:r w:rsidRPr="00EF5447">
        <w:tab/>
        <w:t>Component Carrier</w:t>
      </w:r>
    </w:p>
    <w:p w14:paraId="69670FC2" w14:textId="77777777" w:rsidR="0045684C" w:rsidRPr="00EF5447" w:rsidRDefault="0045684C" w:rsidP="0045684C">
      <w:pPr>
        <w:pStyle w:val="EW"/>
      </w:pPr>
      <w:r w:rsidRPr="00EF5447">
        <w:t>DC</w:t>
      </w:r>
      <w:r w:rsidRPr="00EF5447">
        <w:tab/>
        <w:t>Dual Connectivity</w:t>
      </w:r>
    </w:p>
    <w:p w14:paraId="31D466BC"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3C760B4B" w14:textId="77777777" w:rsidR="0045684C" w:rsidRPr="00EF5447" w:rsidRDefault="0045684C" w:rsidP="0045684C">
      <w:pPr>
        <w:pStyle w:val="EW"/>
      </w:pPr>
      <w:r w:rsidRPr="00EF5447">
        <w:t>EN-DC</w:t>
      </w:r>
      <w:r w:rsidRPr="00EF5447">
        <w:tab/>
        <w:t>E-UTRA/NR DC</w:t>
      </w:r>
    </w:p>
    <w:p w14:paraId="179C23A6" w14:textId="77777777" w:rsidR="0045684C" w:rsidRPr="00EF5447" w:rsidRDefault="0045684C" w:rsidP="0045684C">
      <w:pPr>
        <w:pStyle w:val="EW"/>
      </w:pPr>
      <w:r w:rsidRPr="00EF5447">
        <w:t>EVM</w:t>
      </w:r>
      <w:r w:rsidRPr="00EF5447">
        <w:tab/>
        <w:t>Error Vector Magnitude</w:t>
      </w:r>
    </w:p>
    <w:p w14:paraId="5C106441" w14:textId="77777777" w:rsidR="0045684C" w:rsidRPr="00EF5447" w:rsidRDefault="0045684C" w:rsidP="0045684C">
      <w:pPr>
        <w:pStyle w:val="EW"/>
      </w:pPr>
      <w:r w:rsidRPr="00EF5447">
        <w:t>FDM</w:t>
      </w:r>
      <w:r w:rsidRPr="00EF5447">
        <w:tab/>
        <w:t>Frequency Division Multiplexing</w:t>
      </w:r>
    </w:p>
    <w:p w14:paraId="7BE3005B" w14:textId="77777777" w:rsidR="0045684C" w:rsidRPr="00EF5447" w:rsidRDefault="0045684C" w:rsidP="0045684C">
      <w:pPr>
        <w:pStyle w:val="EW"/>
      </w:pPr>
      <w:r w:rsidRPr="00EF5447">
        <w:t>FR</w:t>
      </w:r>
      <w:r w:rsidRPr="00EF5447">
        <w:tab/>
        <w:t>Frequency Range</w:t>
      </w:r>
    </w:p>
    <w:p w14:paraId="4E918EBB" w14:textId="77777777" w:rsidR="0045684C" w:rsidRPr="00EF5447" w:rsidRDefault="0045684C" w:rsidP="0045684C">
      <w:pPr>
        <w:pStyle w:val="EW"/>
      </w:pPr>
      <w:r w:rsidRPr="00EF5447">
        <w:t>ENBW</w:t>
      </w:r>
      <w:r w:rsidRPr="00EF5447">
        <w:tab/>
        <w:t>The aggregated bandwidth of an E-UTRA sub-block and an adjacent NR sub-block</w:t>
      </w:r>
    </w:p>
    <w:p w14:paraId="411D7686" w14:textId="77777777" w:rsidR="0045684C" w:rsidRPr="00EF5447" w:rsidRDefault="0045684C" w:rsidP="0045684C">
      <w:pPr>
        <w:pStyle w:val="EW"/>
      </w:pPr>
      <w:r w:rsidRPr="00EF5447">
        <w:t>ITS</w:t>
      </w:r>
      <w:r w:rsidRPr="00EF5447">
        <w:tab/>
        <w:t>Intelligent Transportation System</w:t>
      </w:r>
    </w:p>
    <w:p w14:paraId="2258BD4F" w14:textId="77777777" w:rsidR="0045684C" w:rsidRPr="00EF5447" w:rsidRDefault="0045684C" w:rsidP="0045684C">
      <w:pPr>
        <w:pStyle w:val="EW"/>
      </w:pPr>
      <w:r w:rsidRPr="00EF5447">
        <w:t>ITU-R</w:t>
      </w:r>
      <w:r w:rsidRPr="00EF5447">
        <w:tab/>
        <w:t>Radiocommunication Sector of the International Telecommunication Union</w:t>
      </w:r>
    </w:p>
    <w:p w14:paraId="4163563E" w14:textId="77777777" w:rsidR="0045684C" w:rsidRPr="00EF5447" w:rsidRDefault="0045684C" w:rsidP="0045684C">
      <w:pPr>
        <w:pStyle w:val="EW"/>
      </w:pPr>
      <w:r w:rsidRPr="00EF5447">
        <w:t>MBW</w:t>
      </w:r>
      <w:r w:rsidRPr="00EF5447">
        <w:tab/>
        <w:t>Measurement bandwidth defined for the protected band</w:t>
      </w:r>
    </w:p>
    <w:p w14:paraId="1AF05A7F" w14:textId="77777777" w:rsidR="0045684C" w:rsidRPr="00EF5447" w:rsidRDefault="0045684C" w:rsidP="0045684C">
      <w:pPr>
        <w:pStyle w:val="EW"/>
      </w:pPr>
      <w:r w:rsidRPr="00EF5447">
        <w:t>MPR</w:t>
      </w:r>
      <w:r w:rsidRPr="00EF5447">
        <w:tab/>
        <w:t>Allowed maximum power reduction</w:t>
      </w:r>
    </w:p>
    <w:p w14:paraId="11CC890A" w14:textId="77777777" w:rsidR="0045684C" w:rsidRPr="00EF5447" w:rsidRDefault="0045684C" w:rsidP="0045684C">
      <w:pPr>
        <w:pStyle w:val="EW"/>
      </w:pPr>
      <w:r w:rsidRPr="00EF5447">
        <w:t>MSD</w:t>
      </w:r>
      <w:r w:rsidRPr="00EF5447">
        <w:tab/>
        <w:t>Maximum Sensitivity Degradation</w:t>
      </w:r>
    </w:p>
    <w:p w14:paraId="6EB2025F" w14:textId="77777777" w:rsidR="0045684C" w:rsidRPr="00EF5447" w:rsidRDefault="0045684C" w:rsidP="0045684C">
      <w:pPr>
        <w:pStyle w:val="EW"/>
      </w:pPr>
      <w:r w:rsidRPr="00EF5447">
        <w:t>MCG</w:t>
      </w:r>
      <w:r w:rsidRPr="00EF5447">
        <w:tab/>
        <w:t>Master Cell Group</w:t>
      </w:r>
    </w:p>
    <w:p w14:paraId="3E11EA20" w14:textId="77777777" w:rsidR="0045684C" w:rsidRPr="00EF5447" w:rsidRDefault="0045684C" w:rsidP="0045684C">
      <w:pPr>
        <w:pStyle w:val="EW"/>
      </w:pPr>
      <w:r w:rsidRPr="00EF5447">
        <w:t>NR</w:t>
      </w:r>
      <w:r w:rsidRPr="00EF5447">
        <w:tab/>
        <w:t>New Radio</w:t>
      </w:r>
    </w:p>
    <w:p w14:paraId="504FB1F4" w14:textId="77777777" w:rsidR="0045684C" w:rsidRPr="00EF5447" w:rsidRDefault="0045684C" w:rsidP="0045684C">
      <w:pPr>
        <w:pStyle w:val="EW"/>
      </w:pPr>
      <w:r w:rsidRPr="00EF5447">
        <w:t>NS</w:t>
      </w:r>
      <w:r w:rsidRPr="00EF5447">
        <w:tab/>
        <w:t>Network Signalling</w:t>
      </w:r>
    </w:p>
    <w:p w14:paraId="1C6ABFCD"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464CCD00" w14:textId="77777777" w:rsidR="0045684C" w:rsidRPr="00EF5447" w:rsidRDefault="0045684C" w:rsidP="0045684C">
      <w:pPr>
        <w:pStyle w:val="EW"/>
      </w:pPr>
      <w:r w:rsidRPr="00EF5447">
        <w:t>OOB</w:t>
      </w:r>
      <w:r w:rsidRPr="00EF5447">
        <w:tab/>
        <w:t>Out-of-band</w:t>
      </w:r>
    </w:p>
    <w:p w14:paraId="0B615551" w14:textId="77777777" w:rsidR="0045684C" w:rsidRPr="00EF5447" w:rsidRDefault="0045684C" w:rsidP="0045684C">
      <w:pPr>
        <w:pStyle w:val="EW"/>
      </w:pPr>
      <w:r w:rsidRPr="00EF5447">
        <w:t>OOBE</w:t>
      </w:r>
      <w:r w:rsidRPr="00EF5447">
        <w:tab/>
        <w:t>Out-of-band emission</w:t>
      </w:r>
    </w:p>
    <w:p w14:paraId="3012AF83" w14:textId="77777777" w:rsidR="0045684C" w:rsidRPr="00EF5447" w:rsidRDefault="0045684C" w:rsidP="0045684C">
      <w:pPr>
        <w:pStyle w:val="EW"/>
      </w:pPr>
      <w:r w:rsidRPr="00EF5447">
        <w:t>OTA</w:t>
      </w:r>
      <w:r w:rsidRPr="00EF5447">
        <w:tab/>
        <w:t>Over The Air</w:t>
      </w:r>
    </w:p>
    <w:p w14:paraId="57E3F913" w14:textId="77777777" w:rsidR="0045684C" w:rsidRPr="00EF5447" w:rsidRDefault="0045684C" w:rsidP="0045684C">
      <w:pPr>
        <w:pStyle w:val="EW"/>
      </w:pPr>
      <w:r w:rsidRPr="00EF5447">
        <w:t>PRB</w:t>
      </w:r>
      <w:r w:rsidRPr="00EF5447">
        <w:tab/>
        <w:t>Physical Resource Block</w:t>
      </w:r>
    </w:p>
    <w:p w14:paraId="5FD7287D" w14:textId="77777777"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14:paraId="5C393467" w14:textId="77777777"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14:paraId="199C29F6" w14:textId="77777777" w:rsidR="0045684C" w:rsidRPr="00EF5447" w:rsidRDefault="0045684C" w:rsidP="0045684C">
      <w:pPr>
        <w:pStyle w:val="EW"/>
      </w:pPr>
      <w:r w:rsidRPr="00EF5447">
        <w:t>RE</w:t>
      </w:r>
      <w:r w:rsidRPr="00EF5447">
        <w:tab/>
        <w:t>Resource Element</w:t>
      </w:r>
    </w:p>
    <w:p w14:paraId="17029457" w14:textId="77777777" w:rsidR="0045684C" w:rsidRPr="00EF5447" w:rsidRDefault="0045684C" w:rsidP="0045684C">
      <w:pPr>
        <w:pStyle w:val="EW"/>
      </w:pPr>
      <w:r w:rsidRPr="00EF5447">
        <w:t>REFSENS</w:t>
      </w:r>
      <w:r w:rsidRPr="00EF5447">
        <w:tab/>
        <w:t>Reference Sensitivity</w:t>
      </w:r>
    </w:p>
    <w:p w14:paraId="59019C81" w14:textId="77777777" w:rsidR="0045684C" w:rsidRPr="00EF5447" w:rsidRDefault="0045684C" w:rsidP="0045684C">
      <w:pPr>
        <w:pStyle w:val="EW"/>
      </w:pPr>
      <w:r w:rsidRPr="00EF5447">
        <w:t>RF</w:t>
      </w:r>
      <w:r w:rsidRPr="00EF5447">
        <w:tab/>
        <w:t>Radio Frequency</w:t>
      </w:r>
    </w:p>
    <w:p w14:paraId="2DDDE4F8" w14:textId="77777777" w:rsidR="0045684C" w:rsidRPr="00EF5447" w:rsidRDefault="0045684C" w:rsidP="0045684C">
      <w:pPr>
        <w:pStyle w:val="EW"/>
      </w:pPr>
      <w:r w:rsidRPr="00EF5447">
        <w:t>Rx</w:t>
      </w:r>
      <w:r w:rsidRPr="00EF5447">
        <w:tab/>
        <w:t>Receiver</w:t>
      </w:r>
    </w:p>
    <w:p w14:paraId="34A5CB59" w14:textId="77777777" w:rsidR="0045684C" w:rsidRPr="00EF5447" w:rsidRDefault="0045684C" w:rsidP="0045684C">
      <w:pPr>
        <w:pStyle w:val="EW"/>
      </w:pPr>
      <w:r w:rsidRPr="00EF5447">
        <w:t>SCG</w:t>
      </w:r>
      <w:r w:rsidRPr="00EF5447">
        <w:tab/>
        <w:t>Secondary Cell Group</w:t>
      </w:r>
    </w:p>
    <w:p w14:paraId="5776D339" w14:textId="77777777" w:rsidR="0045684C" w:rsidRPr="00EF5447" w:rsidRDefault="0045684C" w:rsidP="0045684C">
      <w:pPr>
        <w:pStyle w:val="EW"/>
      </w:pPr>
      <w:r w:rsidRPr="00EF5447">
        <w:t>SCS</w:t>
      </w:r>
      <w:r w:rsidRPr="00EF5447">
        <w:tab/>
        <w:t>Subcarrier spacing</w:t>
      </w:r>
    </w:p>
    <w:p w14:paraId="04920CE6" w14:textId="77777777" w:rsidR="0045684C" w:rsidRPr="00EF5447" w:rsidRDefault="0045684C" w:rsidP="0045684C">
      <w:pPr>
        <w:pStyle w:val="EW"/>
      </w:pPr>
      <w:r w:rsidRPr="00EF5447">
        <w:t>SEM</w:t>
      </w:r>
      <w:r w:rsidRPr="00EF5447">
        <w:tab/>
        <w:t>Spectrum Emission Mask</w:t>
      </w:r>
    </w:p>
    <w:p w14:paraId="72058933" w14:textId="77777777" w:rsidR="0045684C" w:rsidRPr="00EF5447" w:rsidRDefault="0045684C" w:rsidP="0045684C">
      <w:pPr>
        <w:pStyle w:val="EW"/>
      </w:pPr>
      <w:r w:rsidRPr="00EF5447">
        <w:t>SL</w:t>
      </w:r>
      <w:r w:rsidRPr="00EF5447">
        <w:tab/>
        <w:t>Sidelink</w:t>
      </w:r>
    </w:p>
    <w:p w14:paraId="596D6BD4" w14:textId="77777777" w:rsidR="0045684C" w:rsidRPr="00EF5447" w:rsidRDefault="0045684C" w:rsidP="0045684C">
      <w:pPr>
        <w:pStyle w:val="EW"/>
      </w:pPr>
      <w:r w:rsidRPr="00EF5447">
        <w:t>SUL</w:t>
      </w:r>
      <w:r w:rsidRPr="00EF5447">
        <w:tab/>
        <w:t>Supplementary uplink</w:t>
      </w:r>
    </w:p>
    <w:p w14:paraId="55CE790F"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6D071481" w14:textId="77777777"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14:paraId="43AA93D2"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01F5BBFB"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4B3933BF"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6C82FCA1" w14:textId="77777777" w:rsidR="00080512" w:rsidRPr="004D3578" w:rsidRDefault="00080512">
      <w:pPr>
        <w:pStyle w:val="EW"/>
      </w:pPr>
    </w:p>
    <w:p w14:paraId="78229FF3" w14:textId="77777777" w:rsidR="00EF2271" w:rsidRPr="004D3578" w:rsidRDefault="00EF2271" w:rsidP="008B675D">
      <w:pPr>
        <w:pStyle w:val="Heading1"/>
      </w:pPr>
      <w:bookmarkStart w:id="28" w:name="clause4"/>
      <w:bookmarkStart w:id="29" w:name="_Toc47739606"/>
      <w:bookmarkStart w:id="30" w:name="_Toc54020116"/>
      <w:bookmarkStart w:id="31" w:name="_Toc151479526"/>
      <w:bookmarkEnd w:id="28"/>
      <w:r w:rsidRPr="004D3578">
        <w:t>4</w:t>
      </w:r>
      <w:r w:rsidRPr="004D3578">
        <w:tab/>
      </w:r>
      <w:r>
        <w:t>Background</w:t>
      </w:r>
      <w:bookmarkEnd w:id="29"/>
      <w:bookmarkEnd w:id="30"/>
      <w:bookmarkEnd w:id="31"/>
    </w:p>
    <w:p w14:paraId="635F2A08" w14:textId="77777777" w:rsidR="008B675D" w:rsidRDefault="008B675D" w:rsidP="008B675D">
      <w:pPr>
        <w:pStyle w:val="Heading2"/>
      </w:pPr>
      <w:bookmarkStart w:id="32" w:name="_Toc151479527"/>
      <w:r>
        <w:t>4.</w:t>
      </w:r>
      <w:r w:rsidR="007976FB">
        <w:t>1</w:t>
      </w:r>
      <w:r w:rsidRPr="004D3578">
        <w:tab/>
      </w:r>
      <w:r>
        <w:t>Objective</w:t>
      </w:r>
      <w:bookmarkEnd w:id="32"/>
    </w:p>
    <w:p w14:paraId="54DC5F61" w14:textId="77777777"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14:paraId="2543EA5A" w14:textId="77777777"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14:paraId="39823791"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33" w:name="OLE_LINK6"/>
      <w:r w:rsidRPr="00A019D8">
        <w:rPr>
          <w:lang w:val="en-US" w:eastAsia="zh-CN"/>
        </w:rPr>
        <w:t>Select a limited set of band combinations (2-4 combinations) to cover all types of MSD (harmonic, harmonic mixing, IMD and cross band isolation)</w:t>
      </w:r>
    </w:p>
    <w:p w14:paraId="539A8A58"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14:paraId="6ABA358C"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14:paraId="04A52510" w14:textId="77777777"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14:paraId="4E8B8B30" w14:textId="77777777"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33"/>
    <w:p w14:paraId="5A678900" w14:textId="77777777" w:rsidR="00134389" w:rsidRDefault="00134389" w:rsidP="0045684C">
      <w:pPr>
        <w:overflowPunct w:val="0"/>
        <w:autoSpaceDE w:val="0"/>
        <w:autoSpaceDN w:val="0"/>
        <w:adjustRightInd w:val="0"/>
        <w:spacing w:after="0"/>
        <w:textAlignment w:val="baseline"/>
        <w:rPr>
          <w:bCs/>
        </w:rPr>
      </w:pPr>
    </w:p>
    <w:p w14:paraId="50FFB9AA" w14:textId="77777777" w:rsidR="005D7FD2" w:rsidRDefault="00D665AE" w:rsidP="00254C8F">
      <w:pPr>
        <w:pStyle w:val="Heading1"/>
      </w:pPr>
      <w:bookmarkStart w:id="34" w:name="_Toc151479528"/>
      <w:r>
        <w:t>5</w:t>
      </w:r>
      <w:r w:rsidR="00134389">
        <w:tab/>
        <w:t>Band combinations selected for lower MSD analysis</w:t>
      </w:r>
      <w:bookmarkEnd w:id="34"/>
    </w:p>
    <w:p w14:paraId="7D82817A" w14:textId="77777777"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14:paraId="12AE138B"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14:paraId="3B307677"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14:paraId="4D3D8B32"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14:paraId="4D11E072" w14:textId="77777777" w:rsidR="00080512" w:rsidRPr="008A1932" w:rsidRDefault="008A1932" w:rsidP="008A1932">
      <w:pPr>
        <w:rPr>
          <w:lang w:val="en-US"/>
        </w:rPr>
      </w:pPr>
      <w:r w:rsidRPr="008A1932">
        <w:rPr>
          <w:rFonts w:eastAsia="等线"/>
          <w:lang w:val="en-US"/>
        </w:rPr>
        <w:t>Note 1: All supported power classes for the above example band combinations can be analyzed.</w:t>
      </w:r>
    </w:p>
    <w:p w14:paraId="41DC42BE" w14:textId="77777777" w:rsidR="005D7FD2" w:rsidRPr="00134389" w:rsidRDefault="005D7FD2" w:rsidP="00134389">
      <w:pPr>
        <w:rPr>
          <w:lang w:val="en-US"/>
        </w:rPr>
      </w:pPr>
    </w:p>
    <w:p w14:paraId="39F937E2" w14:textId="77777777" w:rsidR="00D665AE" w:rsidRDefault="00D665AE" w:rsidP="00EA1CAF">
      <w:pPr>
        <w:pStyle w:val="Heading1"/>
      </w:pPr>
      <w:bookmarkStart w:id="35" w:name="tsgNames"/>
      <w:bookmarkStart w:id="36" w:name="_Toc151479529"/>
      <w:bookmarkEnd w:id="35"/>
      <w:r>
        <w:t>6</w:t>
      </w:r>
      <w:r w:rsidRPr="004D3578">
        <w:tab/>
      </w:r>
      <w:r w:rsidR="00612051">
        <w:t>Study</w:t>
      </w:r>
      <w:r w:rsidR="00E83AAE">
        <w:t xml:space="preserve"> of MSD improvement</w:t>
      </w:r>
      <w:bookmarkEnd w:id="36"/>
    </w:p>
    <w:p w14:paraId="28E1B02C" w14:textId="77777777" w:rsidR="003E65CD" w:rsidRDefault="003E65CD" w:rsidP="003E65CD">
      <w:pPr>
        <w:pStyle w:val="Heading2"/>
      </w:pPr>
      <w:bookmarkStart w:id="37" w:name="_Toc151479530"/>
      <w:r>
        <w:t>6</w:t>
      </w:r>
      <w:r w:rsidRPr="002459F7">
        <w:t>.1</w:t>
      </w:r>
      <w:r>
        <w:tab/>
        <w:t>General</w:t>
      </w:r>
      <w:bookmarkEnd w:id="37"/>
    </w:p>
    <w:p w14:paraId="75303E01" w14:textId="77777777"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14:paraId="56C7AB24" w14:textId="77777777"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14:paraId="44FD6ACE" w14:textId="77777777" w:rsidR="003E65CD" w:rsidRDefault="003E65CD" w:rsidP="003E65CD">
      <w:pPr>
        <w:pStyle w:val="Heading2"/>
      </w:pPr>
      <w:bookmarkStart w:id="38" w:name="_Toc151479531"/>
      <w:r>
        <w:lastRenderedPageBreak/>
        <w:t>6</w:t>
      </w:r>
      <w:r w:rsidRPr="002459F7">
        <w:t>.</w:t>
      </w:r>
      <w:r>
        <w:t>2</w:t>
      </w:r>
      <w:r>
        <w:tab/>
        <w:t>Feasibility study</w:t>
      </w:r>
      <w:bookmarkEnd w:id="38"/>
    </w:p>
    <w:p w14:paraId="48F73BCC" w14:textId="77777777" w:rsidR="003E65CD" w:rsidRPr="00537982" w:rsidRDefault="003E65CD" w:rsidP="00537982">
      <w:pPr>
        <w:pStyle w:val="Heading3"/>
        <w:rPr>
          <w:rFonts w:eastAsia="Times New Roman"/>
          <w:lang w:eastAsia="en-GB"/>
        </w:rPr>
      </w:pPr>
      <w:bookmarkStart w:id="39" w:name="_Toc42257102"/>
      <w:bookmarkStart w:id="40" w:name="_Toc46355639"/>
      <w:bookmarkStart w:id="41" w:name="_Toc46355755"/>
      <w:bookmarkStart w:id="42" w:name="_Toc46355807"/>
      <w:bookmarkStart w:id="43" w:name="_Toc46355848"/>
      <w:bookmarkStart w:id="44" w:name="_Toc46355889"/>
      <w:bookmarkStart w:id="45" w:name="_Toc151479532"/>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39"/>
      <w:bookmarkEnd w:id="40"/>
      <w:bookmarkEnd w:id="41"/>
      <w:bookmarkEnd w:id="42"/>
      <w:bookmarkEnd w:id="43"/>
      <w:bookmarkEnd w:id="44"/>
      <w:r w:rsidRPr="00537982">
        <w:rPr>
          <w:rFonts w:eastAsia="Times New Roman"/>
          <w:lang w:eastAsia="en-GB"/>
        </w:rPr>
        <w:t>Evaluation from Huawei [8]</w:t>
      </w:r>
      <w:bookmarkEnd w:id="45"/>
    </w:p>
    <w:p w14:paraId="4FBDEE94" w14:textId="77777777" w:rsidR="003E65CD" w:rsidRPr="0044122C" w:rsidRDefault="003E65CD" w:rsidP="0044122C">
      <w:pPr>
        <w:pStyle w:val="Heading4"/>
        <w:overflowPunct w:val="0"/>
        <w:autoSpaceDE w:val="0"/>
        <w:autoSpaceDN w:val="0"/>
        <w:adjustRightInd w:val="0"/>
        <w:textAlignment w:val="baseline"/>
        <w:rPr>
          <w:lang w:eastAsia="en-GB"/>
        </w:rPr>
      </w:pPr>
      <w:bookmarkStart w:id="46" w:name="_Toc151479533"/>
      <w:r w:rsidRPr="0044122C">
        <w:rPr>
          <w:lang w:eastAsia="en-GB"/>
        </w:rPr>
        <w:t>6.2.1.1</w:t>
      </w:r>
      <w:r w:rsidRPr="0044122C">
        <w:rPr>
          <w:lang w:eastAsia="en-GB"/>
        </w:rPr>
        <w:tab/>
        <w:t>MSD analysis assumptions</w:t>
      </w:r>
      <w:bookmarkEnd w:id="46"/>
    </w:p>
    <w:p w14:paraId="44768C11" w14:textId="77777777"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14:paraId="12E83C06" w14:textId="77777777"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14:paraId="39BC9588" w14:textId="77777777" w:rsidTr="009E658C">
        <w:trPr>
          <w:trHeight w:val="259"/>
          <w:jc w:val="center"/>
        </w:trPr>
        <w:tc>
          <w:tcPr>
            <w:tcW w:w="3080" w:type="dxa"/>
            <w:noWrap/>
          </w:tcPr>
          <w:p w14:paraId="72536F78"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14:paraId="05E83EC4"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14:paraId="4308FE7C" w14:textId="77777777" w:rsidTr="009E658C">
        <w:trPr>
          <w:trHeight w:val="259"/>
          <w:jc w:val="center"/>
        </w:trPr>
        <w:tc>
          <w:tcPr>
            <w:tcW w:w="3080" w:type="dxa"/>
            <w:noWrap/>
          </w:tcPr>
          <w:p w14:paraId="12C16251"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14:paraId="1FE58416"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14:paraId="5449CAC0" w14:textId="77777777" w:rsidTr="009E658C">
        <w:trPr>
          <w:trHeight w:val="259"/>
          <w:jc w:val="center"/>
        </w:trPr>
        <w:tc>
          <w:tcPr>
            <w:tcW w:w="3080" w:type="dxa"/>
            <w:noWrap/>
          </w:tcPr>
          <w:p w14:paraId="4B17A141"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14:paraId="64921C05"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14:paraId="47C6A5AB" w14:textId="77777777" w:rsidTr="009E658C">
        <w:trPr>
          <w:trHeight w:val="259"/>
          <w:jc w:val="center"/>
        </w:trPr>
        <w:tc>
          <w:tcPr>
            <w:tcW w:w="3080" w:type="dxa"/>
            <w:noWrap/>
          </w:tcPr>
          <w:p w14:paraId="2DF406E9"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14:paraId="05B9E659"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14:paraId="196AE028" w14:textId="77777777" w:rsidTr="009E658C">
        <w:trPr>
          <w:trHeight w:val="259"/>
          <w:jc w:val="center"/>
        </w:trPr>
        <w:tc>
          <w:tcPr>
            <w:tcW w:w="3080" w:type="dxa"/>
            <w:noWrap/>
          </w:tcPr>
          <w:p w14:paraId="2ACE79F3"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14:paraId="4E29172C"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14:paraId="34262AF6" w14:textId="77777777" w:rsidR="003E65CD" w:rsidRDefault="003E65CD" w:rsidP="003E65CD">
      <w:pPr>
        <w:jc w:val="both"/>
        <w:rPr>
          <w:lang w:val="en-US"/>
        </w:rPr>
      </w:pPr>
    </w:p>
    <w:p w14:paraId="374ADD55" w14:textId="77777777" w:rsidR="003E65CD" w:rsidRPr="00D526AB" w:rsidRDefault="003E65CD" w:rsidP="003E65CD">
      <w:pPr>
        <w:pStyle w:val="Heading4"/>
        <w:jc w:val="both"/>
        <w:rPr>
          <w:rFonts w:eastAsia="等线"/>
        </w:rPr>
      </w:pPr>
      <w:bookmarkStart w:id="47" w:name="_Toc151479534"/>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47"/>
    </w:p>
    <w:p w14:paraId="4E19E809" w14:textId="77777777"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14:paraId="52E77929" w14:textId="77777777"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14:paraId="151FF636" w14:textId="77777777" w:rsidR="003E65CD" w:rsidRDefault="003E65CD" w:rsidP="003E65CD">
      <w:pPr>
        <w:keepNext/>
        <w:jc w:val="center"/>
      </w:pPr>
      <w:r>
        <w:rPr>
          <w:noProof/>
          <w:lang w:val="en-US"/>
        </w:rPr>
        <w:drawing>
          <wp:inline distT="0" distB="0" distL="0" distR="0" wp14:anchorId="32BA5C0A" wp14:editId="3269C3E7">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14:paraId="063520B4" w14:textId="77777777"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14:paraId="3F345DE0" w14:textId="77777777" w:rsidR="003E65CD" w:rsidRPr="00945A28" w:rsidRDefault="003E65CD" w:rsidP="003E65CD">
      <w:pPr>
        <w:jc w:val="center"/>
        <w:rPr>
          <w:rFonts w:ascii="Arial" w:hAnsi="Arial" w:cs="Arial"/>
          <w:b/>
        </w:rPr>
      </w:pPr>
    </w:p>
    <w:p w14:paraId="570234F6" w14:textId="77777777" w:rsidR="003E65CD" w:rsidRPr="00945A28" w:rsidRDefault="003E65CD" w:rsidP="003E65CD">
      <w:pPr>
        <w:pStyle w:val="Heading4"/>
        <w:jc w:val="both"/>
        <w:rPr>
          <w:rFonts w:eastAsia="等线"/>
        </w:rPr>
      </w:pPr>
      <w:bookmarkStart w:id="48" w:name="_Toc151479535"/>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48"/>
    </w:p>
    <w:p w14:paraId="0AB6B25D" w14:textId="77777777"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14:paraId="1DE549F7" w14:textId="77777777"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14:paraId="00535AB5" w14:textId="77777777" w:rsidR="003E65CD" w:rsidRPr="00BB5DC3" w:rsidRDefault="003E65CD" w:rsidP="003E65CD">
      <w:pPr>
        <w:jc w:val="both"/>
        <w:rPr>
          <w:lang w:val="en-US"/>
        </w:rPr>
      </w:pPr>
    </w:p>
    <w:p w14:paraId="18CB7A4B" w14:textId="77777777" w:rsidR="003E65CD" w:rsidRPr="00945A28" w:rsidRDefault="003E65CD" w:rsidP="003E65CD">
      <w:pPr>
        <w:pStyle w:val="Heading4"/>
        <w:jc w:val="both"/>
        <w:rPr>
          <w:rFonts w:eastAsia="等线"/>
        </w:rPr>
      </w:pPr>
      <w:bookmarkStart w:id="49" w:name="_Toc151479536"/>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49"/>
    </w:p>
    <w:p w14:paraId="511F4CFD" w14:textId="77777777"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14:paraId="38D96188" w14:textId="77777777" w:rsidR="003E65CD" w:rsidRDefault="003E65CD" w:rsidP="003E65CD">
      <w:pPr>
        <w:pStyle w:val="ListParagraph"/>
        <w:numPr>
          <w:ilvl w:val="0"/>
          <w:numId w:val="20"/>
        </w:numPr>
        <w:ind w:firstLineChars="0"/>
        <w:contextualSpacing/>
        <w:jc w:val="both"/>
        <w:rPr>
          <w:lang w:val="en-US"/>
        </w:rPr>
      </w:pPr>
      <w:r w:rsidRPr="00F51BE4">
        <w:rPr>
          <w:lang w:val="en-US"/>
        </w:rPr>
        <w:t>PA linearity</w:t>
      </w:r>
    </w:p>
    <w:p w14:paraId="067F5F5F" w14:textId="77777777"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14:paraId="5F7A857E" w14:textId="77777777"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p w14:paraId="7A6025A3" w14:textId="77777777"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14:paraId="5590C983" w14:textId="77777777"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14:paraId="2E8F84A0" w14:textId="77777777" w:rsidR="003E65CD" w:rsidRDefault="003E65CD" w:rsidP="003E65CD">
      <w:pPr>
        <w:keepNext/>
        <w:jc w:val="center"/>
      </w:pPr>
      <w:r>
        <w:rPr>
          <w:noProof/>
        </w:rPr>
        <w:drawing>
          <wp:inline distT="0" distB="0" distL="0" distR="0" wp14:anchorId="1E8D32D9" wp14:editId="29E47A53">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14:paraId="52DFC664" w14:textId="77777777"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14:paraId="6DCAC31E" w14:textId="77777777"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14:paraId="16AC391B" w14:textId="77777777" w:rsidR="003E65CD" w:rsidRDefault="003E65CD" w:rsidP="003E65CD">
      <w:pPr>
        <w:keepNext/>
        <w:jc w:val="center"/>
      </w:pPr>
      <w:r w:rsidRPr="009B2A45">
        <w:rPr>
          <w:noProof/>
          <w:lang w:val="en-US"/>
        </w:rPr>
        <w:lastRenderedPageBreak/>
        <w:drawing>
          <wp:inline distT="0" distB="0" distL="0" distR="0" wp14:anchorId="3D3588EC" wp14:editId="49D2A1DC">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14:paraId="6817872A" w14:textId="77777777"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14:paraId="69A94599" w14:textId="77777777" w:rsidR="003E65CD" w:rsidRPr="00945A28" w:rsidRDefault="003E65CD" w:rsidP="003E65CD">
      <w:pPr>
        <w:rPr>
          <w:rFonts w:ascii="Arial" w:hAnsi="Arial" w:cs="Arial"/>
          <w:b/>
        </w:rPr>
      </w:pPr>
    </w:p>
    <w:p w14:paraId="1DDFFBA4" w14:textId="77777777" w:rsidR="003E65CD" w:rsidRPr="00945A28" w:rsidRDefault="003E65CD" w:rsidP="003E65CD">
      <w:pPr>
        <w:pStyle w:val="Heading4"/>
        <w:jc w:val="both"/>
        <w:rPr>
          <w:rFonts w:eastAsia="等线"/>
        </w:rPr>
      </w:pPr>
      <w:bookmarkStart w:id="50" w:name="_Toc151479537"/>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50"/>
    </w:p>
    <w:p w14:paraId="34C57C20" w14:textId="77777777"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14:paraId="17379E49" w14:textId="77777777" w:rsidR="003E65CD" w:rsidRPr="00C7109A" w:rsidRDefault="003E65CD" w:rsidP="003E65CD">
      <w:pPr>
        <w:keepNext/>
        <w:jc w:val="center"/>
      </w:pPr>
      <w:r>
        <w:rPr>
          <w:noProof/>
        </w:rPr>
        <w:drawing>
          <wp:inline distT="0" distB="0" distL="0" distR="0" wp14:anchorId="30984818" wp14:editId="3DA76AF2">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14:paraId="4BC01502" w14:textId="77777777"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14:paraId="22F2DA4D" w14:textId="77777777"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14:paraId="31DDBC20" w14:textId="77777777" w:rsidTr="009E658C">
        <w:trPr>
          <w:jc w:val="center"/>
        </w:trPr>
        <w:tc>
          <w:tcPr>
            <w:tcW w:w="4814" w:type="dxa"/>
          </w:tcPr>
          <w:p w14:paraId="59AD7704" w14:textId="77777777" w:rsidR="003E65CD" w:rsidRDefault="003E65CD" w:rsidP="009E658C">
            <w:pPr>
              <w:jc w:val="center"/>
              <w:rPr>
                <w:lang w:val="en-US"/>
              </w:rPr>
            </w:pPr>
            <w:r w:rsidRPr="00627FE1">
              <w:rPr>
                <w:noProof/>
                <w:lang w:val="en-US"/>
              </w:rPr>
              <w:lastRenderedPageBreak/>
              <w:drawing>
                <wp:inline distT="0" distB="0" distL="0" distR="0" wp14:anchorId="2B928AB6" wp14:editId="2FE03B5D">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14:paraId="6EBBB362" w14:textId="77777777" w:rsidR="003E65CD" w:rsidRDefault="003E65CD" w:rsidP="009E658C">
            <w:pPr>
              <w:keepNext/>
              <w:jc w:val="both"/>
              <w:rPr>
                <w:lang w:val="en-US"/>
              </w:rPr>
            </w:pPr>
            <w:r w:rsidRPr="00627FE1">
              <w:rPr>
                <w:noProof/>
                <w:lang w:val="en-US"/>
              </w:rPr>
              <w:drawing>
                <wp:inline distT="0" distB="0" distL="0" distR="0" wp14:anchorId="4852310E" wp14:editId="1430D0DD">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14:paraId="2286E57A" w14:textId="77777777"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14:paraId="2C1E4899" w14:textId="77777777"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14:paraId="20D3CFCE" w14:textId="77777777" w:rsidR="003E65CD" w:rsidRDefault="003E65CD" w:rsidP="003E65CD">
      <w:pPr>
        <w:jc w:val="both"/>
        <w:rPr>
          <w:b/>
          <w:lang w:val="en-US"/>
        </w:rPr>
      </w:pPr>
    </w:p>
    <w:p w14:paraId="78D7CA7B" w14:textId="77777777" w:rsidR="003E65CD" w:rsidRPr="00945A28" w:rsidRDefault="003E65CD" w:rsidP="003E65CD">
      <w:pPr>
        <w:pStyle w:val="Heading4"/>
        <w:jc w:val="both"/>
        <w:rPr>
          <w:rFonts w:eastAsia="等线"/>
        </w:rPr>
      </w:pPr>
      <w:bookmarkStart w:id="51" w:name="_Toc151479538"/>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51"/>
      <w:r w:rsidRPr="00945A28">
        <w:rPr>
          <w:rFonts w:eastAsia="等线"/>
        </w:rPr>
        <w:t xml:space="preserve"> </w:t>
      </w:r>
    </w:p>
    <w:p w14:paraId="097FB6D1" w14:textId="77777777"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14:paraId="03951339" w14:textId="77777777"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14:paraId="2540B8D1" w14:textId="77777777" w:rsidTr="009E658C">
        <w:trPr>
          <w:trHeight w:val="396"/>
          <w:jc w:val="center"/>
        </w:trPr>
        <w:tc>
          <w:tcPr>
            <w:tcW w:w="3727" w:type="dxa"/>
          </w:tcPr>
          <w:p w14:paraId="090F1407" w14:textId="77777777"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14:paraId="22800B5D" w14:textId="77777777"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14:paraId="51280BF1" w14:textId="77777777" w:rsidTr="009E658C">
        <w:trPr>
          <w:trHeight w:val="389"/>
          <w:jc w:val="center"/>
        </w:trPr>
        <w:tc>
          <w:tcPr>
            <w:tcW w:w="3727" w:type="dxa"/>
          </w:tcPr>
          <w:p w14:paraId="3EFEEF16"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14:paraId="5526EB91"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14:paraId="3B2E3F48" w14:textId="77777777" w:rsidTr="009E658C">
        <w:trPr>
          <w:trHeight w:val="396"/>
          <w:jc w:val="center"/>
        </w:trPr>
        <w:tc>
          <w:tcPr>
            <w:tcW w:w="3727" w:type="dxa"/>
          </w:tcPr>
          <w:p w14:paraId="085EF678"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14:paraId="3E220BDF"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14:paraId="7E95C27C" w14:textId="77777777" w:rsidTr="009E658C">
        <w:trPr>
          <w:trHeight w:val="389"/>
          <w:jc w:val="center"/>
        </w:trPr>
        <w:tc>
          <w:tcPr>
            <w:tcW w:w="3727" w:type="dxa"/>
          </w:tcPr>
          <w:p w14:paraId="783E7BC1"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14:paraId="101E89B6"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14:paraId="2ECEBEDB" w14:textId="77777777" w:rsidTr="009E658C">
        <w:trPr>
          <w:trHeight w:val="389"/>
          <w:jc w:val="center"/>
        </w:trPr>
        <w:tc>
          <w:tcPr>
            <w:tcW w:w="3727" w:type="dxa"/>
          </w:tcPr>
          <w:p w14:paraId="5253182A"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14:paraId="58D2ECAE"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14:paraId="4C7CA3C3" w14:textId="77777777" w:rsidR="003E65CD" w:rsidRDefault="003E65CD" w:rsidP="003E65CD">
      <w:pPr>
        <w:jc w:val="both"/>
        <w:rPr>
          <w:lang w:val="en-US"/>
        </w:rPr>
      </w:pPr>
    </w:p>
    <w:p w14:paraId="64A33F43" w14:textId="77777777"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14:paraId="65BEDBDB" w14:textId="77777777"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14:paraId="66055DB0" w14:textId="77777777"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14:paraId="76E80FD0" w14:textId="77777777"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14:paraId="3FB38776" w14:textId="77777777"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14:paraId="65609F18" w14:textId="77777777" w:rsidR="003E65CD" w:rsidRPr="00471ABD" w:rsidRDefault="003E65CD" w:rsidP="003E65CD">
      <w:pPr>
        <w:jc w:val="both"/>
      </w:pPr>
    </w:p>
    <w:p w14:paraId="46C444C5" w14:textId="77777777" w:rsidR="003E65CD" w:rsidRPr="00B34A60" w:rsidRDefault="003E65CD" w:rsidP="00B34A60">
      <w:pPr>
        <w:pStyle w:val="Heading3"/>
        <w:rPr>
          <w:rFonts w:eastAsia="Times New Roman"/>
          <w:lang w:eastAsia="en-GB"/>
        </w:rPr>
      </w:pPr>
      <w:bookmarkStart w:id="52" w:name="_Toc151479539"/>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52"/>
    </w:p>
    <w:p w14:paraId="728F065D" w14:textId="77777777" w:rsidR="003E65CD" w:rsidRPr="009D61AB" w:rsidRDefault="003E65CD" w:rsidP="003E65CD">
      <w:pPr>
        <w:pStyle w:val="Heading4"/>
        <w:rPr>
          <w:rFonts w:eastAsia="等线"/>
        </w:rPr>
      </w:pPr>
      <w:bookmarkStart w:id="53" w:name="_Toc151479540"/>
      <w:r>
        <w:rPr>
          <w:rFonts w:eastAsia="等线"/>
        </w:rPr>
        <w:t>6.2.2.1</w:t>
      </w:r>
      <w:r>
        <w:rPr>
          <w:rFonts w:eastAsia="等线"/>
        </w:rPr>
        <w:tab/>
      </w:r>
      <w:r w:rsidRPr="009D61AB">
        <w:rPr>
          <w:rFonts w:eastAsia="等线"/>
        </w:rPr>
        <w:t>CA_n3-n78 MSD Analysis on IMD2</w:t>
      </w:r>
      <w:bookmarkEnd w:id="53"/>
    </w:p>
    <w:p w14:paraId="73F424F4" w14:textId="77777777"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14:paraId="783A988D" w14:textId="77777777" w:rsidR="003E65CD" w:rsidRPr="00D279BA" w:rsidRDefault="003E65CD" w:rsidP="003E65CD">
      <w:pPr>
        <w:jc w:val="center"/>
        <w:rPr>
          <w:rFonts w:ascii="Arial" w:hAnsi="Arial" w:cs="Arial"/>
          <w:b/>
        </w:rPr>
      </w:pPr>
      <w:r w:rsidRPr="00D279BA">
        <w:rPr>
          <w:rFonts w:ascii="Arial" w:hAnsi="Arial" w:cs="Arial"/>
          <w:b/>
        </w:rPr>
        <w:t xml:space="preserve">Table </w:t>
      </w:r>
      <w:bookmarkStart w:id="54" w:name="_Hlk118545130"/>
      <w:r w:rsidRPr="009279BB">
        <w:rPr>
          <w:rFonts w:ascii="Arial" w:hAnsi="Arial" w:cs="Arial"/>
          <w:b/>
        </w:rPr>
        <w:t>6.2.2.1</w:t>
      </w:r>
      <w:bookmarkEnd w:id="54"/>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14:paraId="4CBCF27C" w14:textId="77777777" w:rsidTr="00786FFC">
        <w:trPr>
          <w:trHeight w:val="215"/>
          <w:jc w:val="center"/>
        </w:trPr>
        <w:tc>
          <w:tcPr>
            <w:tcW w:w="2160" w:type="dxa"/>
            <w:noWrap/>
            <w:hideMark/>
          </w:tcPr>
          <w:p w14:paraId="7AFB596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14:paraId="17A27C5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14:paraId="4F891C6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14:paraId="5A136C7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14:paraId="3635E5C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14:paraId="0CFA967B" w14:textId="77777777" w:rsidTr="00786FFC">
        <w:trPr>
          <w:trHeight w:val="37"/>
          <w:jc w:val="center"/>
        </w:trPr>
        <w:tc>
          <w:tcPr>
            <w:tcW w:w="2160" w:type="dxa"/>
            <w:noWrap/>
            <w:hideMark/>
          </w:tcPr>
          <w:p w14:paraId="07AF6E2B"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14:paraId="7022296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14:paraId="699B670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14:paraId="09CD49B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14:paraId="239101B1"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07DD7111" w14:textId="77777777" w:rsidTr="00786FFC">
        <w:trPr>
          <w:trHeight w:val="97"/>
          <w:jc w:val="center"/>
        </w:trPr>
        <w:tc>
          <w:tcPr>
            <w:tcW w:w="2160" w:type="dxa"/>
            <w:noWrap/>
            <w:hideMark/>
          </w:tcPr>
          <w:p w14:paraId="046BA27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3045328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14:paraId="69B164A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14:paraId="55701AB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48BCA39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57400D1C" w14:textId="77777777" w:rsidTr="00786FFC">
        <w:trPr>
          <w:trHeight w:val="46"/>
          <w:jc w:val="center"/>
        </w:trPr>
        <w:tc>
          <w:tcPr>
            <w:tcW w:w="2160" w:type="dxa"/>
            <w:noWrap/>
            <w:hideMark/>
          </w:tcPr>
          <w:p w14:paraId="5547410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2996E86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14:paraId="1D5DE9F2"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14:paraId="36E4A36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7C5EADD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7B528D1B" w14:textId="77777777" w:rsidTr="00786FFC">
        <w:trPr>
          <w:trHeight w:val="135"/>
          <w:jc w:val="center"/>
        </w:trPr>
        <w:tc>
          <w:tcPr>
            <w:tcW w:w="2160" w:type="dxa"/>
            <w:noWrap/>
            <w:hideMark/>
          </w:tcPr>
          <w:p w14:paraId="4F43DCB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14:paraId="79762CE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14:paraId="45A528A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14:paraId="6C166CC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14:paraId="3359139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14:paraId="11561E5D" w14:textId="77777777" w:rsidTr="00786FFC">
        <w:trPr>
          <w:trHeight w:val="211"/>
          <w:jc w:val="center"/>
        </w:trPr>
        <w:tc>
          <w:tcPr>
            <w:tcW w:w="2160" w:type="dxa"/>
            <w:noWrap/>
            <w:hideMark/>
          </w:tcPr>
          <w:p w14:paraId="28FC368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14:paraId="6EC58ED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14:paraId="2C06DE1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14:paraId="1E82497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14:paraId="0748DD1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14:paraId="67789917" w14:textId="77777777" w:rsidTr="00786FFC">
        <w:trPr>
          <w:trHeight w:val="143"/>
          <w:jc w:val="center"/>
        </w:trPr>
        <w:tc>
          <w:tcPr>
            <w:tcW w:w="2160" w:type="dxa"/>
            <w:noWrap/>
            <w:hideMark/>
          </w:tcPr>
          <w:p w14:paraId="2FD77DF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14:paraId="7907948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14:paraId="32DA53F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14:paraId="7CD4F37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14:paraId="108C0A6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14:paraId="1895E89D" w14:textId="77777777" w:rsidR="003E65CD" w:rsidRDefault="003E65CD" w:rsidP="003E65CD">
      <w:pPr>
        <w:spacing w:after="240"/>
        <w:jc w:val="center"/>
        <w:rPr>
          <w:b/>
        </w:rPr>
      </w:pPr>
    </w:p>
    <w:p w14:paraId="4A09A008"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14:paraId="7308E7E6" w14:textId="77777777" w:rsidTr="00786FFC">
        <w:trPr>
          <w:trHeight w:val="193"/>
          <w:jc w:val="center"/>
        </w:trPr>
        <w:tc>
          <w:tcPr>
            <w:tcW w:w="2160" w:type="dxa"/>
            <w:noWrap/>
            <w:hideMark/>
          </w:tcPr>
          <w:p w14:paraId="6E4D3A4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14:paraId="23C2B5A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14:paraId="7FBF901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14:paraId="7CEE5A5B" w14:textId="77777777" w:rsidTr="00786FFC">
        <w:trPr>
          <w:trHeight w:val="126"/>
          <w:jc w:val="center"/>
        </w:trPr>
        <w:tc>
          <w:tcPr>
            <w:tcW w:w="2160" w:type="dxa"/>
            <w:noWrap/>
            <w:hideMark/>
          </w:tcPr>
          <w:p w14:paraId="37B55F76"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14:paraId="441C03EA"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14:paraId="01CEFDE1"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14:paraId="1965932F" w14:textId="77777777" w:rsidTr="00786FFC">
        <w:trPr>
          <w:trHeight w:val="43"/>
          <w:jc w:val="center"/>
        </w:trPr>
        <w:tc>
          <w:tcPr>
            <w:tcW w:w="2160" w:type="dxa"/>
            <w:noWrap/>
            <w:hideMark/>
          </w:tcPr>
          <w:p w14:paraId="5F0D490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14:paraId="1BB8492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07DBE17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14:paraId="69D3EE28" w14:textId="77777777" w:rsidTr="00786FFC">
        <w:trPr>
          <w:trHeight w:val="117"/>
          <w:jc w:val="center"/>
        </w:trPr>
        <w:tc>
          <w:tcPr>
            <w:tcW w:w="2160" w:type="dxa"/>
            <w:noWrap/>
            <w:hideMark/>
          </w:tcPr>
          <w:p w14:paraId="68CC3CB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7E419BE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14:paraId="3607F1C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14:paraId="74F343F3" w14:textId="77777777" w:rsidTr="00786FFC">
        <w:trPr>
          <w:trHeight w:val="178"/>
          <w:jc w:val="center"/>
        </w:trPr>
        <w:tc>
          <w:tcPr>
            <w:tcW w:w="2160" w:type="dxa"/>
            <w:noWrap/>
            <w:hideMark/>
          </w:tcPr>
          <w:p w14:paraId="0264669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14:paraId="60BFDA6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3B2AD32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14:paraId="7CC9CA88" w14:textId="77777777" w:rsidTr="00786FFC">
        <w:trPr>
          <w:trHeight w:val="109"/>
          <w:jc w:val="center"/>
        </w:trPr>
        <w:tc>
          <w:tcPr>
            <w:tcW w:w="2160" w:type="dxa"/>
            <w:noWrap/>
            <w:hideMark/>
          </w:tcPr>
          <w:p w14:paraId="3382B7B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38CFAE3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125C5F8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14:paraId="178AC56E" w14:textId="77777777" w:rsidTr="00786FFC">
        <w:trPr>
          <w:trHeight w:val="169"/>
          <w:jc w:val="center"/>
        </w:trPr>
        <w:tc>
          <w:tcPr>
            <w:tcW w:w="2160" w:type="dxa"/>
            <w:noWrap/>
            <w:hideMark/>
          </w:tcPr>
          <w:p w14:paraId="646BB35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12CC458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41954BD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14:paraId="78044932" w14:textId="77777777" w:rsidTr="00786FFC">
        <w:trPr>
          <w:trHeight w:val="101"/>
          <w:jc w:val="center"/>
        </w:trPr>
        <w:tc>
          <w:tcPr>
            <w:tcW w:w="2160" w:type="dxa"/>
            <w:noWrap/>
            <w:hideMark/>
          </w:tcPr>
          <w:p w14:paraId="41C4D66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3761947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14:paraId="358986C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14:paraId="5778F940" w14:textId="77777777" w:rsidR="003E65CD" w:rsidRDefault="003E65CD" w:rsidP="003E65CD">
      <w:pPr>
        <w:pStyle w:val="BodyText"/>
      </w:pPr>
    </w:p>
    <w:p w14:paraId="56FEF047" w14:textId="77777777"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14:paraId="0D54C071" w14:textId="77777777"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14:paraId="07677111" w14:textId="77777777" w:rsidR="003E65CD" w:rsidRDefault="003E65CD" w:rsidP="003E65CD">
      <w:pPr>
        <w:pStyle w:val="BodyText"/>
      </w:pPr>
      <w:r w:rsidRPr="00585DF4">
        <w:rPr>
          <w:noProof/>
        </w:rPr>
        <w:drawing>
          <wp:inline distT="0" distB="0" distL="0" distR="0" wp14:anchorId="2FC95B8B" wp14:editId="5AC9B23F">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26694DA1" w14:textId="77777777"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14:paraId="30D3D2A9" w14:textId="77777777" w:rsidR="003E65CD" w:rsidRPr="00AF6BEC" w:rsidRDefault="003E65CD" w:rsidP="003E65CD">
      <w:pPr>
        <w:pStyle w:val="BodyText"/>
        <w:jc w:val="center"/>
      </w:pPr>
      <w:r>
        <w:rPr>
          <w:noProof/>
        </w:rPr>
        <w:drawing>
          <wp:inline distT="0" distB="0" distL="0" distR="0" wp14:anchorId="06C7F10F" wp14:editId="00DD1CD3">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49456793" w14:textId="77777777"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14:paraId="06A34580" w14:textId="77777777"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14:paraId="40AE03D6" w14:textId="77777777" w:rsidR="003E65CD" w:rsidRDefault="003E65CD" w:rsidP="003E65CD">
      <w:pPr>
        <w:pStyle w:val="BodyText"/>
        <w:rPr>
          <w:b/>
          <w:i/>
        </w:rPr>
      </w:pPr>
    </w:p>
    <w:p w14:paraId="6ED5F564" w14:textId="77777777" w:rsidR="003E65CD" w:rsidRPr="009D61AB" w:rsidRDefault="003E65CD" w:rsidP="003E65CD">
      <w:pPr>
        <w:pStyle w:val="Heading4"/>
        <w:rPr>
          <w:rFonts w:eastAsia="等线"/>
        </w:rPr>
      </w:pPr>
      <w:bookmarkStart w:id="55" w:name="_Toc151479541"/>
      <w:r>
        <w:rPr>
          <w:rFonts w:eastAsia="等线"/>
        </w:rPr>
        <w:t>6.2.2.2</w:t>
      </w:r>
      <w:r>
        <w:rPr>
          <w:rFonts w:eastAsia="等线"/>
        </w:rPr>
        <w:tab/>
      </w:r>
      <w:r w:rsidRPr="009D61AB">
        <w:rPr>
          <w:rFonts w:eastAsia="等线"/>
        </w:rPr>
        <w:t>CA_n3-n78 MSD Analysis on IMD4</w:t>
      </w:r>
      <w:bookmarkEnd w:id="55"/>
      <w:r w:rsidRPr="009D61AB">
        <w:rPr>
          <w:rFonts w:eastAsia="等线"/>
        </w:rPr>
        <w:t xml:space="preserve"> </w:t>
      </w:r>
    </w:p>
    <w:p w14:paraId="2133F690" w14:textId="77777777"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14:paraId="6186C841" w14:textId="77777777" w:rsidR="003E65CD" w:rsidRPr="00D279BA" w:rsidRDefault="003E65CD" w:rsidP="003E65CD">
      <w:pPr>
        <w:jc w:val="center"/>
        <w:rPr>
          <w:rFonts w:ascii="Arial" w:hAnsi="Arial" w:cs="Arial"/>
          <w:b/>
        </w:rPr>
      </w:pPr>
      <w:r w:rsidRPr="00D279BA">
        <w:rPr>
          <w:rFonts w:ascii="Arial" w:hAnsi="Arial" w:cs="Arial"/>
          <w:b/>
        </w:rPr>
        <w:t xml:space="preserve">Table </w:t>
      </w:r>
      <w:bookmarkStart w:id="56"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56"/>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14:paraId="0ABD4C91" w14:textId="77777777" w:rsidR="003E65CD" w:rsidRPr="00D279BA" w:rsidRDefault="003E65CD" w:rsidP="003E65CD">
      <w:pPr>
        <w:pStyle w:val="BodyText"/>
        <w:spacing w:after="240"/>
      </w:pPr>
    </w:p>
    <w:p w14:paraId="1B2F202F" w14:textId="77777777" w:rsidR="003E65CD" w:rsidRDefault="003E65CD" w:rsidP="003E65CD">
      <w:pPr>
        <w:pStyle w:val="BodyText"/>
      </w:pPr>
      <w:r w:rsidRPr="003562B5">
        <w:rPr>
          <w:noProof/>
        </w:rPr>
        <w:drawing>
          <wp:inline distT="0" distB="0" distL="0" distR="0" wp14:anchorId="65CCC045" wp14:editId="7AF8F94B">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79F265D1" w14:textId="77777777" w:rsidR="003E65CD" w:rsidRDefault="003E65CD" w:rsidP="003E65CD">
      <w:pPr>
        <w:pStyle w:val="BodyText"/>
        <w:jc w:val="center"/>
      </w:pPr>
      <w:r>
        <w:rPr>
          <w:noProof/>
        </w:rPr>
        <w:drawing>
          <wp:inline distT="0" distB="0" distL="0" distR="0" wp14:anchorId="3C80B778" wp14:editId="310B4EEF">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6338EC59"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14:paraId="19D0020E" w14:textId="77777777"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14:paraId="5BEB7FE4" w14:textId="77777777" w:rsidR="003E65CD" w:rsidRPr="00C92C46" w:rsidRDefault="003E65CD" w:rsidP="003E65CD">
      <w:pPr>
        <w:pStyle w:val="BodyText"/>
        <w:rPr>
          <w:b/>
        </w:rPr>
      </w:pPr>
    </w:p>
    <w:p w14:paraId="74963F7E" w14:textId="77777777" w:rsidR="003E65CD" w:rsidRPr="009D61AB" w:rsidRDefault="003E65CD" w:rsidP="003E65CD">
      <w:pPr>
        <w:pStyle w:val="Heading4"/>
        <w:rPr>
          <w:rFonts w:eastAsia="等线"/>
        </w:rPr>
      </w:pPr>
      <w:bookmarkStart w:id="57" w:name="_Toc151479542"/>
      <w:r>
        <w:rPr>
          <w:rFonts w:eastAsia="等线"/>
        </w:rPr>
        <w:t>6.2.2.3</w:t>
      </w:r>
      <w:r>
        <w:rPr>
          <w:rFonts w:eastAsia="等线"/>
        </w:rPr>
        <w:tab/>
      </w:r>
      <w:r w:rsidRPr="009D61AB">
        <w:rPr>
          <w:rFonts w:eastAsia="等线"/>
        </w:rPr>
        <w:t>CA_n3-n78 MSD Analysis on 2nd Harmonic</w:t>
      </w:r>
      <w:bookmarkEnd w:id="57"/>
    </w:p>
    <w:p w14:paraId="430EB3AB" w14:textId="77777777"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14:paraId="260F7A5E"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14:paraId="3AD63A6C" w14:textId="77777777" w:rsidR="003E65CD" w:rsidRPr="00297225" w:rsidRDefault="003E65CD" w:rsidP="003E65CD">
      <w:pPr>
        <w:pStyle w:val="BodyText"/>
      </w:pPr>
      <w:r w:rsidRPr="00297225">
        <w:rPr>
          <w:noProof/>
        </w:rPr>
        <w:lastRenderedPageBreak/>
        <w:drawing>
          <wp:inline distT="0" distB="0" distL="0" distR="0" wp14:anchorId="19E00696" wp14:editId="42696137">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14:paraId="478C05A5" w14:textId="77777777" w:rsidR="003E65CD" w:rsidRDefault="003E65CD" w:rsidP="003E65CD">
      <w:pPr>
        <w:pStyle w:val="BodyText"/>
        <w:jc w:val="center"/>
      </w:pPr>
      <w:r>
        <w:rPr>
          <w:noProof/>
        </w:rPr>
        <w:drawing>
          <wp:inline distT="0" distB="0" distL="0" distR="0" wp14:anchorId="5FC341B6" wp14:editId="60BCCEF0">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14:paraId="61C15E8F"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14:paraId="52558910" w14:textId="77777777"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14:paraId="367800FB" w14:textId="77777777" w:rsidR="003E65CD" w:rsidRDefault="003E65CD" w:rsidP="003E65CD">
      <w:pPr>
        <w:pStyle w:val="BodyText"/>
        <w:rPr>
          <w:b/>
        </w:rPr>
      </w:pPr>
    </w:p>
    <w:p w14:paraId="34CA72AE" w14:textId="77777777" w:rsidR="003E65CD" w:rsidRPr="009D61AB" w:rsidRDefault="003E65CD" w:rsidP="003E65CD">
      <w:pPr>
        <w:pStyle w:val="Heading4"/>
        <w:rPr>
          <w:rFonts w:eastAsia="等线"/>
        </w:rPr>
      </w:pPr>
      <w:bookmarkStart w:id="58" w:name="_Toc151479543"/>
      <w:r>
        <w:rPr>
          <w:rFonts w:eastAsia="等线"/>
        </w:rPr>
        <w:t>6.2.2.4</w:t>
      </w:r>
      <w:r>
        <w:rPr>
          <w:rFonts w:eastAsia="等线"/>
        </w:rPr>
        <w:tab/>
      </w:r>
      <w:r w:rsidRPr="009D61AB">
        <w:rPr>
          <w:rFonts w:eastAsia="等线"/>
        </w:rPr>
        <w:t>CA_n28-n40 MSD Analysis on 3nd Harmonic mixing</w:t>
      </w:r>
      <w:bookmarkEnd w:id="58"/>
    </w:p>
    <w:p w14:paraId="559E3A5A" w14:textId="77777777"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59" w:name="_Hlk118545365"/>
      <w:r w:rsidRPr="00A078A7">
        <w:t>6.2.2.</w:t>
      </w:r>
      <w:r>
        <w:t>4</w:t>
      </w:r>
      <w:r w:rsidRPr="00A078A7">
        <w:t>-1</w:t>
      </w:r>
      <w:bookmarkEnd w:id="59"/>
      <w:r>
        <w:t>, based on our analysis larger antenna isolation has almost no contribution to the MSD improvement since it only affects the diversity conductive path which has less influence on Diversity MSD.</w:t>
      </w:r>
    </w:p>
    <w:p w14:paraId="323170ED" w14:textId="77777777"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14:paraId="2DC612F5"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14:paraId="22D21932" w14:textId="77777777" w:rsidR="003E65CD" w:rsidRDefault="003E65CD" w:rsidP="003E65CD">
      <w:pPr>
        <w:pStyle w:val="BodyText"/>
        <w:spacing w:after="240"/>
      </w:pPr>
      <w:r w:rsidRPr="005A1584">
        <w:rPr>
          <w:noProof/>
        </w:rPr>
        <w:drawing>
          <wp:inline distT="0" distB="0" distL="0" distR="0" wp14:anchorId="465BB5A3" wp14:editId="47540FFF">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14:paraId="711D64FC" w14:textId="77777777" w:rsidR="003E65CD" w:rsidRDefault="003E65CD" w:rsidP="003E65CD">
      <w:pPr>
        <w:pStyle w:val="BodyText"/>
        <w:jc w:val="center"/>
        <w:rPr>
          <w:b/>
        </w:rPr>
      </w:pPr>
      <w:r>
        <w:rPr>
          <w:b/>
          <w:noProof/>
        </w:rPr>
        <w:lastRenderedPageBreak/>
        <w:drawing>
          <wp:inline distT="0" distB="0" distL="0" distR="0" wp14:anchorId="7EF6850C" wp14:editId="48A86FFD">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14:paraId="0FB7FEE0"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14:paraId="20B99D6F" w14:textId="77777777"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14:paraId="0BD97ECC" w14:textId="77777777"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14:paraId="31E218EC" w14:textId="77777777" w:rsidR="003E65CD" w:rsidRPr="00800C50" w:rsidRDefault="003E65CD" w:rsidP="003E65CD">
      <w:pPr>
        <w:pStyle w:val="BodyText"/>
        <w:rPr>
          <w:b/>
          <w:i/>
        </w:rPr>
      </w:pPr>
    </w:p>
    <w:p w14:paraId="49E2F425" w14:textId="77777777" w:rsidR="003E65CD" w:rsidRPr="009D61AB" w:rsidRDefault="003E65CD" w:rsidP="003E65CD">
      <w:pPr>
        <w:pStyle w:val="Heading4"/>
        <w:rPr>
          <w:rFonts w:eastAsia="等线"/>
        </w:rPr>
      </w:pPr>
      <w:bookmarkStart w:id="60" w:name="_Toc151479544"/>
      <w:r>
        <w:rPr>
          <w:rFonts w:eastAsia="等线"/>
        </w:rPr>
        <w:t>6.2.2.5</w:t>
      </w:r>
      <w:r>
        <w:rPr>
          <w:rFonts w:eastAsia="等线"/>
        </w:rPr>
        <w:tab/>
      </w:r>
      <w:r w:rsidRPr="009D61AB">
        <w:rPr>
          <w:rFonts w:eastAsia="等线"/>
        </w:rPr>
        <w:t>CA_n1-n3 MSD Analysis on cross band isolation</w:t>
      </w:r>
      <w:bookmarkEnd w:id="60"/>
    </w:p>
    <w:p w14:paraId="22BD0430" w14:textId="77777777"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14:paraId="4856699F"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14:paraId="361EDDD7" w14:textId="77777777" w:rsidR="003E65CD" w:rsidRDefault="003E65CD" w:rsidP="003E65CD">
      <w:pPr>
        <w:pStyle w:val="BodyText"/>
        <w:jc w:val="center"/>
        <w:rPr>
          <w:rFonts w:eastAsia="等线"/>
        </w:rPr>
      </w:pPr>
      <w:r w:rsidRPr="005B7195">
        <w:rPr>
          <w:noProof/>
        </w:rPr>
        <w:drawing>
          <wp:inline distT="0" distB="0" distL="0" distR="0" wp14:anchorId="0A3F8972" wp14:editId="4288911D">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14:paraId="59315C38" w14:textId="77777777" w:rsidR="003E65CD" w:rsidRDefault="003E65CD" w:rsidP="003E65CD">
      <w:pPr>
        <w:pStyle w:val="BodyText"/>
        <w:jc w:val="center"/>
        <w:rPr>
          <w:rFonts w:eastAsia="等线"/>
        </w:rPr>
      </w:pPr>
      <w:r>
        <w:rPr>
          <w:rFonts w:eastAsia="等线"/>
          <w:noProof/>
        </w:rPr>
        <w:drawing>
          <wp:inline distT="0" distB="0" distL="0" distR="0" wp14:anchorId="0C33CFF1" wp14:editId="3ABD1230">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14:paraId="55ABA563" w14:textId="77777777"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14:paraId="34F4A706" w14:textId="77777777"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14:paraId="28B865C7" w14:textId="77777777" w:rsidR="003E65CD" w:rsidRPr="009D61AB" w:rsidRDefault="003E65CD" w:rsidP="003E65CD"/>
    <w:p w14:paraId="4525398B" w14:textId="77777777" w:rsidR="003E65CD" w:rsidRPr="00B34A60" w:rsidRDefault="003E65CD" w:rsidP="00B34A60">
      <w:pPr>
        <w:pStyle w:val="Heading3"/>
        <w:rPr>
          <w:rFonts w:eastAsia="Times New Roman"/>
          <w:lang w:eastAsia="en-GB"/>
        </w:rPr>
      </w:pPr>
      <w:bookmarkStart w:id="61" w:name="_Toc151479545"/>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61"/>
    </w:p>
    <w:p w14:paraId="401D5074" w14:textId="77777777" w:rsidR="003E65CD" w:rsidRPr="00B65C4A" w:rsidRDefault="003E65CD" w:rsidP="003E65CD">
      <w:pPr>
        <w:pStyle w:val="Heading4"/>
        <w:rPr>
          <w:rFonts w:eastAsia="等线"/>
        </w:rPr>
      </w:pPr>
      <w:bookmarkStart w:id="62" w:name="_Toc151479546"/>
      <w:r>
        <w:rPr>
          <w:rFonts w:eastAsia="等线"/>
        </w:rPr>
        <w:t>6.2.3</w:t>
      </w:r>
      <w:r w:rsidRPr="00D526AB">
        <w:rPr>
          <w:rFonts w:eastAsia="等线"/>
        </w:rPr>
        <w:t>.1</w:t>
      </w:r>
      <w:r>
        <w:rPr>
          <w:rFonts w:eastAsia="等线"/>
        </w:rPr>
        <w:tab/>
      </w:r>
      <w:r w:rsidRPr="00B65C4A">
        <w:rPr>
          <w:rFonts w:eastAsia="等线"/>
        </w:rPr>
        <w:t>2nd UL harmonic for CA_3-n78</w:t>
      </w:r>
      <w:bookmarkEnd w:id="62"/>
    </w:p>
    <w:p w14:paraId="3FA44C81" w14:textId="77777777" w:rsidR="003E65CD" w:rsidRPr="00017B4B" w:rsidRDefault="003E65CD" w:rsidP="003E65CD">
      <w:pPr>
        <w:pStyle w:val="Heading5"/>
        <w:ind w:left="1418" w:hanging="1418"/>
        <w:rPr>
          <w:rFonts w:eastAsia="等线"/>
          <w:sz w:val="24"/>
        </w:rPr>
      </w:pPr>
      <w:bookmarkStart w:id="63" w:name="_Toc151479547"/>
      <w:bookmarkStart w:id="64" w:name="_Hlk107572687"/>
      <w:r>
        <w:rPr>
          <w:rFonts w:eastAsia="等线"/>
          <w:sz w:val="24"/>
        </w:rPr>
        <w:t>6.2.3.1.1</w:t>
      </w:r>
      <w:r>
        <w:rPr>
          <w:rFonts w:eastAsia="等线"/>
          <w:sz w:val="24"/>
        </w:rPr>
        <w:tab/>
      </w:r>
      <w:r w:rsidRPr="00017B4B">
        <w:rPr>
          <w:rFonts w:eastAsia="等线"/>
          <w:sz w:val="24"/>
        </w:rPr>
        <w:t>MSD improvement by single RF component performance improvement</w:t>
      </w:r>
      <w:bookmarkEnd w:id="63"/>
    </w:p>
    <w:p w14:paraId="1D17CCF4" w14:textId="77777777"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14:paraId="351E692F" w14:textId="77777777" w:rsidR="003E65CD" w:rsidRPr="00376BDF" w:rsidRDefault="003E65CD" w:rsidP="003E65CD">
      <w:pPr>
        <w:jc w:val="center"/>
        <w:rPr>
          <w:rFonts w:ascii="Arial" w:hAnsi="Arial" w:cs="Arial"/>
          <w:b/>
        </w:rPr>
      </w:pPr>
      <w:r w:rsidRPr="00376BDF">
        <w:rPr>
          <w:rFonts w:ascii="Arial" w:hAnsi="Arial" w:cs="Arial"/>
          <w:b/>
        </w:rPr>
        <w:t xml:space="preserve">Table </w:t>
      </w:r>
      <w:bookmarkStart w:id="65" w:name="_Hlk118548127"/>
      <w:r w:rsidRPr="008B6275">
        <w:rPr>
          <w:rFonts w:ascii="Arial" w:hAnsi="Arial" w:cs="Arial"/>
          <w:b/>
        </w:rPr>
        <w:t>6.2.3.1.1-1</w:t>
      </w:r>
      <w:bookmarkEnd w:id="65"/>
      <w:r w:rsidRPr="00376BDF">
        <w:rPr>
          <w:rFonts w:ascii="Arial" w:hAnsi="Arial" w:cs="Arial"/>
          <w:b/>
        </w:rPr>
        <w:t>: MSD calculation where PA H2 is 35 dBc.</w:t>
      </w:r>
    </w:p>
    <w:p w14:paraId="6AB600EB" w14:textId="77777777" w:rsidR="003E65CD" w:rsidRDefault="003E65CD" w:rsidP="003E65CD">
      <w:pPr>
        <w:jc w:val="center"/>
      </w:pPr>
      <w:r>
        <w:rPr>
          <w:noProof/>
        </w:rPr>
        <w:drawing>
          <wp:inline distT="0" distB="0" distL="0" distR="0" wp14:anchorId="026F99C7" wp14:editId="590C51BC">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14:paraId="634E3732" w14:textId="77777777"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14:paraId="4AA874B8"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14:paraId="3B92A4D7" w14:textId="77777777" w:rsidR="003E65CD" w:rsidRDefault="003E65CD" w:rsidP="003E65CD">
      <w:r>
        <w:rPr>
          <w:noProof/>
        </w:rPr>
        <w:drawing>
          <wp:inline distT="0" distB="0" distL="0" distR="0" wp14:anchorId="3C1FFE10" wp14:editId="32628128">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14:paraId="03CA9876" w14:textId="77777777"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14:paraId="0E479DDE" w14:textId="77777777"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14:paraId="6C800D8F" w14:textId="77777777"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14:paraId="079524D5" w14:textId="77777777"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14:paraId="7FB2B8D8" w14:textId="77777777" w:rsidR="003E65CD" w:rsidRDefault="003E65CD" w:rsidP="003E65CD">
      <w:pPr>
        <w:jc w:val="center"/>
      </w:pPr>
      <w:r>
        <w:rPr>
          <w:noProof/>
        </w:rPr>
        <w:drawing>
          <wp:inline distT="0" distB="0" distL="0" distR="0" wp14:anchorId="0801B11A" wp14:editId="333D7DB5">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64"/>
    <w:p w14:paraId="066A42E3" w14:textId="77777777"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14:paraId="3594C13A" w14:textId="77777777" w:rsidR="003E65CD" w:rsidRPr="00376BDF" w:rsidRDefault="003E65CD" w:rsidP="003E65CD">
      <w:pPr>
        <w:rPr>
          <w:rFonts w:ascii="Arial" w:hAnsi="Arial" w:cs="Arial"/>
          <w:b/>
        </w:rPr>
      </w:pPr>
    </w:p>
    <w:p w14:paraId="26C5A1D8" w14:textId="77777777" w:rsidR="003E65CD" w:rsidRPr="00017B4B" w:rsidRDefault="003E65CD" w:rsidP="003E65CD">
      <w:pPr>
        <w:pStyle w:val="Heading5"/>
        <w:ind w:left="1418" w:hanging="1418"/>
        <w:rPr>
          <w:rFonts w:eastAsia="等线"/>
          <w:sz w:val="24"/>
        </w:rPr>
      </w:pPr>
      <w:bookmarkStart w:id="66" w:name="_Toc151479548"/>
      <w:r>
        <w:rPr>
          <w:rFonts w:eastAsia="等线"/>
          <w:sz w:val="24"/>
        </w:rPr>
        <w:t>6.2.3.1.2</w:t>
      </w:r>
      <w:r>
        <w:rPr>
          <w:rFonts w:eastAsia="等线"/>
          <w:sz w:val="24"/>
        </w:rPr>
        <w:tab/>
      </w:r>
      <w:r w:rsidRPr="00017B4B">
        <w:rPr>
          <w:rFonts w:eastAsia="等线"/>
          <w:sz w:val="24"/>
        </w:rPr>
        <w:t>Possible way to achieve 20 dB MSD improvement</w:t>
      </w:r>
      <w:bookmarkEnd w:id="66"/>
    </w:p>
    <w:p w14:paraId="06DE91CC" w14:textId="77777777"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14:paraId="238BE6AC" w14:textId="77777777" w:rsidR="003E65CD" w:rsidRDefault="003E65CD" w:rsidP="003E65CD">
      <w:pPr>
        <w:spacing w:after="200" w:line="276" w:lineRule="auto"/>
        <w:jc w:val="center"/>
      </w:pPr>
      <w:r>
        <w:rPr>
          <w:noProof/>
        </w:rPr>
        <w:drawing>
          <wp:inline distT="0" distB="0" distL="0" distR="0" wp14:anchorId="014683B3" wp14:editId="093722E7">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14:paraId="491D2ABA" w14:textId="77777777" w:rsidR="003E65CD" w:rsidRPr="00376BDF" w:rsidRDefault="003E65CD" w:rsidP="003E65CD">
      <w:pPr>
        <w:jc w:val="center"/>
        <w:rPr>
          <w:rFonts w:ascii="Arial" w:hAnsi="Arial" w:cs="Arial"/>
          <w:b/>
        </w:rPr>
      </w:pPr>
      <w:r w:rsidRPr="00376BDF">
        <w:rPr>
          <w:rFonts w:ascii="Arial" w:hAnsi="Arial" w:cs="Arial"/>
          <w:b/>
        </w:rPr>
        <w:t xml:space="preserve"> Figure </w:t>
      </w:r>
      <w:bookmarkStart w:id="67"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67"/>
      <w:r w:rsidRPr="00376BDF">
        <w:rPr>
          <w:rFonts w:ascii="Arial" w:hAnsi="Arial" w:cs="Arial"/>
          <w:b/>
        </w:rPr>
        <w:t>: Impact of antenna isolation, PA H2 suppression and isolation in Path 2/3 on combined MSD</w:t>
      </w:r>
    </w:p>
    <w:p w14:paraId="7EFCFE07" w14:textId="77777777"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14:paraId="4AAA584A" w14:textId="77777777"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14:paraId="0409F191" w14:textId="77777777"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14:paraId="0C85039F" w14:textId="77777777"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14:paraId="65E8AA39" w14:textId="77777777"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14:paraId="29D74724" w14:textId="77777777" w:rsidR="003E65CD" w:rsidRDefault="003E65CD" w:rsidP="003E65CD"/>
    <w:p w14:paraId="42D10246" w14:textId="77777777" w:rsidR="003E65CD" w:rsidRPr="00017B4B" w:rsidRDefault="003E65CD" w:rsidP="003E65CD">
      <w:pPr>
        <w:pStyle w:val="Heading5"/>
        <w:ind w:left="1418" w:hanging="1418"/>
        <w:rPr>
          <w:rFonts w:eastAsia="等线"/>
          <w:sz w:val="24"/>
        </w:rPr>
      </w:pPr>
      <w:bookmarkStart w:id="68" w:name="_Toc151479549"/>
      <w:r>
        <w:rPr>
          <w:rFonts w:eastAsia="等线"/>
          <w:sz w:val="24"/>
        </w:rPr>
        <w:t>6.2.3.1.3</w:t>
      </w:r>
      <w:r>
        <w:rPr>
          <w:rFonts w:eastAsia="等线"/>
          <w:sz w:val="24"/>
        </w:rPr>
        <w:tab/>
      </w:r>
      <w:r w:rsidRPr="00017B4B">
        <w:rPr>
          <w:rFonts w:eastAsia="等线"/>
          <w:sz w:val="24"/>
        </w:rPr>
        <w:t>20 dB MSD improvement with less isolation improvement in Path 2 &amp;3</w:t>
      </w:r>
      <w:bookmarkEnd w:id="68"/>
    </w:p>
    <w:p w14:paraId="67511B3B" w14:textId="77777777"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14:paraId="2D8EA48A" w14:textId="77777777"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2342A63A" wp14:editId="35204D2D">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14:paraId="544B1082" w14:textId="77777777"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14:paraId="5EC524EA" w14:textId="77777777" w:rsidR="003E65CD" w:rsidRDefault="003E65CD" w:rsidP="003E65CD">
      <w:pPr>
        <w:spacing w:after="200" w:line="276" w:lineRule="auto"/>
        <w:rPr>
          <w:b/>
          <w:bCs/>
        </w:rPr>
      </w:pPr>
    </w:p>
    <w:p w14:paraId="4C260F1B" w14:textId="77777777" w:rsidR="003E65CD" w:rsidRPr="00017B4B" w:rsidRDefault="003E65CD" w:rsidP="003E65CD">
      <w:pPr>
        <w:pStyle w:val="Heading5"/>
        <w:ind w:left="1418" w:hanging="1418"/>
        <w:rPr>
          <w:rFonts w:eastAsia="等线"/>
          <w:sz w:val="24"/>
        </w:rPr>
      </w:pPr>
      <w:bookmarkStart w:id="69" w:name="_Hlk118548345"/>
      <w:bookmarkStart w:id="70" w:name="_Toc151479550"/>
      <w:r>
        <w:rPr>
          <w:rFonts w:eastAsia="等线"/>
          <w:sz w:val="24"/>
        </w:rPr>
        <w:lastRenderedPageBreak/>
        <w:t>6.2.3.1.4</w:t>
      </w:r>
      <w:bookmarkEnd w:id="69"/>
      <w:r>
        <w:rPr>
          <w:rFonts w:eastAsia="等线"/>
          <w:sz w:val="24"/>
        </w:rPr>
        <w:tab/>
      </w:r>
      <w:r w:rsidRPr="00017B4B">
        <w:rPr>
          <w:rFonts w:eastAsia="等线"/>
          <w:sz w:val="24"/>
        </w:rPr>
        <w:t>How to achieve MSD = 0 dB</w:t>
      </w:r>
      <w:bookmarkEnd w:id="70"/>
    </w:p>
    <w:p w14:paraId="6B1E6070" w14:textId="77777777"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14:paraId="07669C88" w14:textId="77777777" w:rsidR="003E65CD" w:rsidRDefault="003E65CD" w:rsidP="003E65CD">
      <w:pPr>
        <w:spacing w:after="200" w:line="276" w:lineRule="auto"/>
        <w:jc w:val="center"/>
      </w:pPr>
      <w:r w:rsidRPr="009F278F">
        <w:rPr>
          <w:noProof/>
        </w:rPr>
        <w:drawing>
          <wp:inline distT="0" distB="0" distL="0" distR="0" wp14:anchorId="5FD061DE" wp14:editId="58475CC3">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68FB9FE" w14:textId="77777777"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14:paraId="52DEFBAC" w14:textId="77777777"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14:paraId="4F69CA61" w14:textId="77777777"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14:paraId="2885BD5D" w14:textId="77777777" w:rsidR="003E65CD" w:rsidRDefault="003E65CD" w:rsidP="003E65CD"/>
    <w:p w14:paraId="2DBE4F42" w14:textId="77777777" w:rsidR="003E65CD" w:rsidRPr="00B65C4A" w:rsidRDefault="003E65CD" w:rsidP="003E65CD">
      <w:pPr>
        <w:pStyle w:val="Heading4"/>
        <w:rPr>
          <w:rFonts w:eastAsia="等线"/>
        </w:rPr>
      </w:pPr>
      <w:bookmarkStart w:id="71" w:name="_Toc151479551"/>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71"/>
    </w:p>
    <w:p w14:paraId="78F372D6" w14:textId="77777777"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14:paraId="2E89701B" w14:textId="77777777" w:rsidR="003E65CD" w:rsidRPr="00693073" w:rsidRDefault="003E65CD" w:rsidP="003E65CD">
      <w:pPr>
        <w:jc w:val="center"/>
        <w:rPr>
          <w:b/>
          <w:bCs/>
        </w:rPr>
      </w:pPr>
      <w:r w:rsidRPr="00376BDF">
        <w:rPr>
          <w:rFonts w:ascii="Arial" w:hAnsi="Arial" w:cs="Arial"/>
          <w:b/>
        </w:rPr>
        <w:t xml:space="preserve">Table </w:t>
      </w:r>
      <w:bookmarkStart w:id="72" w:name="_Hlk118548529"/>
      <w:r w:rsidRPr="001511E0">
        <w:rPr>
          <w:rFonts w:ascii="Arial" w:hAnsi="Arial" w:cs="Arial"/>
          <w:b/>
        </w:rPr>
        <w:t>6.2.3.2</w:t>
      </w:r>
      <w:r>
        <w:rPr>
          <w:rFonts w:ascii="Arial" w:hAnsi="Arial" w:cs="Arial"/>
          <w:b/>
        </w:rPr>
        <w:t>-1</w:t>
      </w:r>
      <w:bookmarkEnd w:id="72"/>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14:paraId="04640D08" w14:textId="77777777" w:rsidTr="009E658C">
        <w:trPr>
          <w:trHeight w:val="187"/>
          <w:jc w:val="center"/>
        </w:trPr>
        <w:tc>
          <w:tcPr>
            <w:tcW w:w="0" w:type="auto"/>
            <w:gridSpan w:val="13"/>
            <w:shd w:val="clear" w:color="auto" w:fill="auto"/>
          </w:tcPr>
          <w:p w14:paraId="699E9918" w14:textId="77777777" w:rsidR="003E65CD" w:rsidRPr="00EF5447" w:rsidRDefault="003E65CD" w:rsidP="009E658C">
            <w:pPr>
              <w:pStyle w:val="TAH"/>
            </w:pPr>
            <w:r w:rsidRPr="00EF5447">
              <w:t>E-UTRA or NR Band / Channel bandwidth of the affected DL band / MSD</w:t>
            </w:r>
          </w:p>
        </w:tc>
      </w:tr>
      <w:tr w:rsidR="003E65CD" w:rsidRPr="00EF5447" w14:paraId="5FADF54F" w14:textId="77777777" w:rsidTr="009E658C">
        <w:trPr>
          <w:trHeight w:val="187"/>
          <w:jc w:val="center"/>
        </w:trPr>
        <w:tc>
          <w:tcPr>
            <w:tcW w:w="0" w:type="auto"/>
            <w:shd w:val="clear" w:color="auto" w:fill="auto"/>
          </w:tcPr>
          <w:p w14:paraId="0D54A12F" w14:textId="77777777" w:rsidR="003E65CD" w:rsidRPr="00EF5447" w:rsidRDefault="003E65CD" w:rsidP="009E658C">
            <w:pPr>
              <w:pStyle w:val="TAH"/>
            </w:pPr>
            <w:r w:rsidRPr="00EF5447">
              <w:t>UL band</w:t>
            </w:r>
          </w:p>
        </w:tc>
        <w:tc>
          <w:tcPr>
            <w:tcW w:w="0" w:type="auto"/>
            <w:shd w:val="clear" w:color="auto" w:fill="auto"/>
          </w:tcPr>
          <w:p w14:paraId="02B8412C" w14:textId="77777777" w:rsidR="003E65CD" w:rsidRPr="00EF5447" w:rsidRDefault="003E65CD" w:rsidP="009E658C">
            <w:pPr>
              <w:pStyle w:val="TAH"/>
            </w:pPr>
            <w:r w:rsidRPr="00EF5447">
              <w:t>DL band</w:t>
            </w:r>
          </w:p>
        </w:tc>
        <w:tc>
          <w:tcPr>
            <w:tcW w:w="0" w:type="auto"/>
            <w:shd w:val="clear" w:color="auto" w:fill="auto"/>
          </w:tcPr>
          <w:p w14:paraId="71A8F831" w14:textId="77777777" w:rsidR="003E65CD" w:rsidRPr="00EF5447" w:rsidRDefault="003E65CD" w:rsidP="009E658C">
            <w:pPr>
              <w:pStyle w:val="TAH"/>
            </w:pPr>
            <w:r w:rsidRPr="00EF5447">
              <w:t>5</w:t>
            </w:r>
          </w:p>
          <w:p w14:paraId="7A466D61" w14:textId="77777777" w:rsidR="003E65CD" w:rsidRPr="00EF5447" w:rsidRDefault="003E65CD" w:rsidP="009E658C">
            <w:pPr>
              <w:pStyle w:val="TAH"/>
            </w:pPr>
            <w:r w:rsidRPr="00EF5447">
              <w:t>MHz</w:t>
            </w:r>
          </w:p>
          <w:p w14:paraId="7ADF23A3" w14:textId="77777777" w:rsidR="003E65CD" w:rsidRPr="00EF5447" w:rsidRDefault="003E65CD" w:rsidP="009E658C">
            <w:pPr>
              <w:pStyle w:val="TAH"/>
            </w:pPr>
            <w:r w:rsidRPr="00EF5447">
              <w:t>(dB)</w:t>
            </w:r>
          </w:p>
        </w:tc>
        <w:tc>
          <w:tcPr>
            <w:tcW w:w="0" w:type="auto"/>
            <w:shd w:val="clear" w:color="auto" w:fill="auto"/>
          </w:tcPr>
          <w:p w14:paraId="5D6718BA" w14:textId="77777777" w:rsidR="003E65CD" w:rsidRPr="00EF5447" w:rsidRDefault="003E65CD" w:rsidP="009E658C">
            <w:pPr>
              <w:pStyle w:val="TAH"/>
            </w:pPr>
            <w:r w:rsidRPr="00EF5447">
              <w:t>10 MHz</w:t>
            </w:r>
          </w:p>
          <w:p w14:paraId="572C82CB" w14:textId="77777777" w:rsidR="003E65CD" w:rsidRPr="00EF5447" w:rsidRDefault="003E65CD" w:rsidP="009E658C">
            <w:pPr>
              <w:pStyle w:val="TAH"/>
            </w:pPr>
            <w:r w:rsidRPr="00EF5447">
              <w:t>(dB)</w:t>
            </w:r>
          </w:p>
        </w:tc>
        <w:tc>
          <w:tcPr>
            <w:tcW w:w="0" w:type="auto"/>
            <w:shd w:val="clear" w:color="auto" w:fill="auto"/>
          </w:tcPr>
          <w:p w14:paraId="61A27CD0" w14:textId="77777777" w:rsidR="003E65CD" w:rsidRPr="00EF5447" w:rsidRDefault="003E65CD" w:rsidP="009E658C">
            <w:pPr>
              <w:pStyle w:val="TAH"/>
            </w:pPr>
            <w:r w:rsidRPr="00EF5447">
              <w:t>15 MHz</w:t>
            </w:r>
          </w:p>
          <w:p w14:paraId="319B13F3" w14:textId="77777777" w:rsidR="003E65CD" w:rsidRPr="00EF5447" w:rsidRDefault="003E65CD" w:rsidP="009E658C">
            <w:pPr>
              <w:pStyle w:val="TAH"/>
            </w:pPr>
            <w:r w:rsidRPr="00EF5447">
              <w:t>(dB)</w:t>
            </w:r>
          </w:p>
        </w:tc>
        <w:tc>
          <w:tcPr>
            <w:tcW w:w="0" w:type="auto"/>
            <w:shd w:val="clear" w:color="auto" w:fill="auto"/>
          </w:tcPr>
          <w:p w14:paraId="255929B2" w14:textId="77777777" w:rsidR="003E65CD" w:rsidRPr="00EF5447" w:rsidRDefault="003E65CD" w:rsidP="009E658C">
            <w:pPr>
              <w:pStyle w:val="TAH"/>
            </w:pPr>
            <w:r w:rsidRPr="00EF5447">
              <w:t>20 MHz</w:t>
            </w:r>
          </w:p>
          <w:p w14:paraId="68A15206" w14:textId="77777777" w:rsidR="003E65CD" w:rsidRPr="00EF5447" w:rsidRDefault="003E65CD" w:rsidP="009E658C">
            <w:pPr>
              <w:pStyle w:val="TAH"/>
            </w:pPr>
            <w:r w:rsidRPr="00EF5447">
              <w:t>(dB)</w:t>
            </w:r>
          </w:p>
        </w:tc>
        <w:tc>
          <w:tcPr>
            <w:tcW w:w="0" w:type="auto"/>
            <w:shd w:val="clear" w:color="auto" w:fill="auto"/>
          </w:tcPr>
          <w:p w14:paraId="0FD4B182" w14:textId="77777777" w:rsidR="003E65CD" w:rsidRPr="00EF5447" w:rsidRDefault="003E65CD" w:rsidP="009E658C">
            <w:pPr>
              <w:pStyle w:val="TAH"/>
            </w:pPr>
            <w:r w:rsidRPr="00EF5447">
              <w:t>25 MHz</w:t>
            </w:r>
          </w:p>
          <w:p w14:paraId="6DAA8F55" w14:textId="77777777" w:rsidR="003E65CD" w:rsidRPr="00EF5447" w:rsidRDefault="003E65CD" w:rsidP="009E658C">
            <w:pPr>
              <w:pStyle w:val="TAH"/>
            </w:pPr>
            <w:r w:rsidRPr="00EF5447">
              <w:t>(dB)</w:t>
            </w:r>
          </w:p>
        </w:tc>
        <w:tc>
          <w:tcPr>
            <w:tcW w:w="0" w:type="auto"/>
            <w:shd w:val="clear" w:color="auto" w:fill="auto"/>
          </w:tcPr>
          <w:p w14:paraId="4349982E" w14:textId="77777777" w:rsidR="003E65CD" w:rsidRPr="00EF5447" w:rsidRDefault="003E65CD" w:rsidP="009E658C">
            <w:pPr>
              <w:pStyle w:val="TAH"/>
            </w:pPr>
            <w:r w:rsidRPr="00EF5447">
              <w:t>40 MHz</w:t>
            </w:r>
          </w:p>
          <w:p w14:paraId="795FF08D" w14:textId="77777777" w:rsidR="003E65CD" w:rsidRPr="00EF5447" w:rsidRDefault="003E65CD" w:rsidP="009E658C">
            <w:pPr>
              <w:pStyle w:val="TAH"/>
            </w:pPr>
            <w:r w:rsidRPr="00EF5447">
              <w:t>(dB)</w:t>
            </w:r>
          </w:p>
        </w:tc>
        <w:tc>
          <w:tcPr>
            <w:tcW w:w="0" w:type="auto"/>
            <w:shd w:val="clear" w:color="auto" w:fill="auto"/>
          </w:tcPr>
          <w:p w14:paraId="709C5B3D" w14:textId="77777777" w:rsidR="003E65CD" w:rsidRPr="00EF5447" w:rsidRDefault="003E65CD" w:rsidP="009E658C">
            <w:pPr>
              <w:pStyle w:val="TAH"/>
            </w:pPr>
            <w:r w:rsidRPr="00EF5447">
              <w:t>50 MHz</w:t>
            </w:r>
          </w:p>
          <w:p w14:paraId="3965237A" w14:textId="77777777" w:rsidR="003E65CD" w:rsidRPr="00EF5447" w:rsidRDefault="003E65CD" w:rsidP="009E658C">
            <w:pPr>
              <w:pStyle w:val="TAH"/>
            </w:pPr>
            <w:r w:rsidRPr="00EF5447">
              <w:t>(dB)</w:t>
            </w:r>
          </w:p>
        </w:tc>
        <w:tc>
          <w:tcPr>
            <w:tcW w:w="0" w:type="auto"/>
            <w:shd w:val="clear" w:color="auto" w:fill="auto"/>
          </w:tcPr>
          <w:p w14:paraId="780EE3F2" w14:textId="77777777" w:rsidR="003E65CD" w:rsidRPr="00EF5447" w:rsidRDefault="003E65CD" w:rsidP="009E658C">
            <w:pPr>
              <w:pStyle w:val="TAH"/>
            </w:pPr>
            <w:r w:rsidRPr="00EF5447">
              <w:t>60 MHz</w:t>
            </w:r>
          </w:p>
          <w:p w14:paraId="6E4BB8F1" w14:textId="77777777" w:rsidR="003E65CD" w:rsidRPr="00EF5447" w:rsidRDefault="003E65CD" w:rsidP="009E658C">
            <w:pPr>
              <w:pStyle w:val="TAH"/>
            </w:pPr>
            <w:r w:rsidRPr="00EF5447">
              <w:t>(dB)</w:t>
            </w:r>
          </w:p>
        </w:tc>
        <w:tc>
          <w:tcPr>
            <w:tcW w:w="0" w:type="auto"/>
            <w:shd w:val="clear" w:color="auto" w:fill="auto"/>
          </w:tcPr>
          <w:p w14:paraId="6A02E378" w14:textId="77777777" w:rsidR="003E65CD" w:rsidRPr="00EF5447" w:rsidRDefault="003E65CD" w:rsidP="009E658C">
            <w:pPr>
              <w:pStyle w:val="TAH"/>
            </w:pPr>
            <w:r w:rsidRPr="00EF5447">
              <w:t>80 MHz</w:t>
            </w:r>
          </w:p>
          <w:p w14:paraId="0BDD5E6B" w14:textId="77777777" w:rsidR="003E65CD" w:rsidRPr="00EF5447" w:rsidRDefault="003E65CD" w:rsidP="009E658C">
            <w:pPr>
              <w:pStyle w:val="TAH"/>
            </w:pPr>
            <w:r w:rsidRPr="00EF5447">
              <w:t>(dB)</w:t>
            </w:r>
          </w:p>
        </w:tc>
        <w:tc>
          <w:tcPr>
            <w:tcW w:w="0" w:type="auto"/>
          </w:tcPr>
          <w:p w14:paraId="467BF0F5" w14:textId="77777777" w:rsidR="003E65CD" w:rsidRPr="00EF5447" w:rsidRDefault="003E65CD" w:rsidP="009E658C">
            <w:pPr>
              <w:pStyle w:val="TAH"/>
            </w:pPr>
            <w:r w:rsidRPr="00EF5447">
              <w:t>90 MHz</w:t>
            </w:r>
          </w:p>
          <w:p w14:paraId="1BD7C8CA" w14:textId="77777777" w:rsidR="003E65CD" w:rsidRPr="00EF5447" w:rsidRDefault="003E65CD" w:rsidP="009E658C">
            <w:pPr>
              <w:pStyle w:val="TAH"/>
            </w:pPr>
            <w:r w:rsidRPr="00EF5447">
              <w:t>(dB)</w:t>
            </w:r>
          </w:p>
        </w:tc>
        <w:tc>
          <w:tcPr>
            <w:tcW w:w="0" w:type="auto"/>
            <w:shd w:val="clear" w:color="auto" w:fill="auto"/>
          </w:tcPr>
          <w:p w14:paraId="403EA26F" w14:textId="77777777" w:rsidR="003E65CD" w:rsidRPr="00EF5447" w:rsidRDefault="003E65CD" w:rsidP="009E658C">
            <w:pPr>
              <w:pStyle w:val="TAH"/>
            </w:pPr>
            <w:r w:rsidRPr="00EF5447">
              <w:t>100 MHz</w:t>
            </w:r>
          </w:p>
          <w:p w14:paraId="3DEA46E1" w14:textId="77777777" w:rsidR="003E65CD" w:rsidRPr="00EF5447" w:rsidRDefault="003E65CD" w:rsidP="009E658C">
            <w:pPr>
              <w:pStyle w:val="TAH"/>
            </w:pPr>
            <w:r w:rsidRPr="00EF5447">
              <w:t>(dB)</w:t>
            </w:r>
          </w:p>
        </w:tc>
      </w:tr>
      <w:tr w:rsidR="003E65CD" w:rsidRPr="00EF5447" w14:paraId="1E3C2FDF" w14:textId="77777777" w:rsidTr="009E658C">
        <w:trPr>
          <w:trHeight w:val="187"/>
          <w:jc w:val="center"/>
        </w:trPr>
        <w:tc>
          <w:tcPr>
            <w:tcW w:w="0" w:type="auto"/>
            <w:shd w:val="clear" w:color="auto" w:fill="auto"/>
          </w:tcPr>
          <w:p w14:paraId="2FA8D428" w14:textId="77777777" w:rsidR="003E65CD" w:rsidRPr="00EF5447" w:rsidRDefault="003E65CD" w:rsidP="009E658C">
            <w:pPr>
              <w:pStyle w:val="TAC"/>
            </w:pPr>
            <w:r w:rsidRPr="00EF5447">
              <w:rPr>
                <w:lang w:eastAsia="ja-JP"/>
              </w:rPr>
              <w:t>n77</w:t>
            </w:r>
          </w:p>
        </w:tc>
        <w:tc>
          <w:tcPr>
            <w:tcW w:w="0" w:type="auto"/>
            <w:shd w:val="clear" w:color="auto" w:fill="auto"/>
          </w:tcPr>
          <w:p w14:paraId="7ADFD10E" w14:textId="77777777" w:rsidR="003E65CD" w:rsidRPr="00EF5447" w:rsidRDefault="003E65CD" w:rsidP="009E658C">
            <w:pPr>
              <w:pStyle w:val="TAC"/>
            </w:pPr>
            <w:r w:rsidRPr="00EF5447">
              <w:rPr>
                <w:lang w:eastAsia="ja-JP"/>
              </w:rPr>
              <w:t>3</w:t>
            </w:r>
          </w:p>
        </w:tc>
        <w:tc>
          <w:tcPr>
            <w:tcW w:w="0" w:type="auto"/>
            <w:shd w:val="clear" w:color="auto" w:fill="auto"/>
          </w:tcPr>
          <w:p w14:paraId="7763EDB5" w14:textId="77777777" w:rsidR="003E65CD" w:rsidRPr="00EF5447" w:rsidRDefault="003E65CD" w:rsidP="009E658C">
            <w:pPr>
              <w:pStyle w:val="TAC"/>
            </w:pPr>
            <w:r w:rsidRPr="00EF5447">
              <w:t>5.7</w:t>
            </w:r>
          </w:p>
        </w:tc>
        <w:tc>
          <w:tcPr>
            <w:tcW w:w="0" w:type="auto"/>
            <w:shd w:val="clear" w:color="auto" w:fill="auto"/>
          </w:tcPr>
          <w:p w14:paraId="4FA3410C" w14:textId="77777777" w:rsidR="003E65CD" w:rsidRPr="00EF5447" w:rsidRDefault="003E65CD" w:rsidP="009E658C">
            <w:pPr>
              <w:pStyle w:val="TAC"/>
            </w:pPr>
            <w:r w:rsidRPr="00EF5447">
              <w:t>4.0</w:t>
            </w:r>
          </w:p>
        </w:tc>
        <w:tc>
          <w:tcPr>
            <w:tcW w:w="0" w:type="auto"/>
            <w:shd w:val="clear" w:color="auto" w:fill="auto"/>
          </w:tcPr>
          <w:p w14:paraId="450352C9" w14:textId="77777777" w:rsidR="003E65CD" w:rsidRPr="00EF5447" w:rsidRDefault="003E65CD" w:rsidP="009E658C">
            <w:pPr>
              <w:pStyle w:val="TAC"/>
            </w:pPr>
            <w:r w:rsidRPr="00EF5447">
              <w:t>3.0</w:t>
            </w:r>
          </w:p>
        </w:tc>
        <w:tc>
          <w:tcPr>
            <w:tcW w:w="0" w:type="auto"/>
            <w:shd w:val="clear" w:color="auto" w:fill="auto"/>
          </w:tcPr>
          <w:p w14:paraId="2B8BB24D" w14:textId="77777777" w:rsidR="003E65CD" w:rsidRPr="00EF5447" w:rsidRDefault="003E65CD" w:rsidP="009E658C">
            <w:pPr>
              <w:pStyle w:val="TAC"/>
            </w:pPr>
            <w:r w:rsidRPr="00EF5447">
              <w:t>2.7</w:t>
            </w:r>
          </w:p>
        </w:tc>
        <w:tc>
          <w:tcPr>
            <w:tcW w:w="0" w:type="auto"/>
            <w:shd w:val="clear" w:color="auto" w:fill="auto"/>
          </w:tcPr>
          <w:p w14:paraId="2944002D" w14:textId="77777777" w:rsidR="003E65CD" w:rsidRPr="00EF5447" w:rsidRDefault="003E65CD" w:rsidP="009E658C">
            <w:pPr>
              <w:pStyle w:val="TAC"/>
            </w:pPr>
          </w:p>
        </w:tc>
        <w:tc>
          <w:tcPr>
            <w:tcW w:w="0" w:type="auto"/>
            <w:shd w:val="clear" w:color="auto" w:fill="auto"/>
          </w:tcPr>
          <w:p w14:paraId="30C78DC6" w14:textId="77777777" w:rsidR="003E65CD" w:rsidRPr="00EF5447" w:rsidRDefault="003E65CD" w:rsidP="009E658C">
            <w:pPr>
              <w:pStyle w:val="TAC"/>
            </w:pPr>
          </w:p>
        </w:tc>
        <w:tc>
          <w:tcPr>
            <w:tcW w:w="0" w:type="auto"/>
            <w:shd w:val="clear" w:color="auto" w:fill="auto"/>
          </w:tcPr>
          <w:p w14:paraId="7296AD15" w14:textId="77777777" w:rsidR="003E65CD" w:rsidRPr="00EF5447" w:rsidRDefault="003E65CD" w:rsidP="009E658C">
            <w:pPr>
              <w:pStyle w:val="TAC"/>
            </w:pPr>
          </w:p>
        </w:tc>
        <w:tc>
          <w:tcPr>
            <w:tcW w:w="0" w:type="auto"/>
            <w:shd w:val="clear" w:color="auto" w:fill="auto"/>
          </w:tcPr>
          <w:p w14:paraId="197AFBC3" w14:textId="77777777" w:rsidR="003E65CD" w:rsidRPr="00EF5447" w:rsidRDefault="003E65CD" w:rsidP="009E658C">
            <w:pPr>
              <w:pStyle w:val="TAC"/>
            </w:pPr>
          </w:p>
        </w:tc>
        <w:tc>
          <w:tcPr>
            <w:tcW w:w="0" w:type="auto"/>
            <w:shd w:val="clear" w:color="auto" w:fill="auto"/>
          </w:tcPr>
          <w:p w14:paraId="1E192881" w14:textId="77777777" w:rsidR="003E65CD" w:rsidRPr="00EF5447" w:rsidRDefault="003E65CD" w:rsidP="009E658C">
            <w:pPr>
              <w:pStyle w:val="TAC"/>
            </w:pPr>
          </w:p>
        </w:tc>
        <w:tc>
          <w:tcPr>
            <w:tcW w:w="0" w:type="auto"/>
          </w:tcPr>
          <w:p w14:paraId="4633AD56" w14:textId="77777777" w:rsidR="003E65CD" w:rsidRPr="00EF5447" w:rsidRDefault="003E65CD" w:rsidP="009E658C">
            <w:pPr>
              <w:pStyle w:val="TAC"/>
            </w:pPr>
          </w:p>
        </w:tc>
        <w:tc>
          <w:tcPr>
            <w:tcW w:w="0" w:type="auto"/>
            <w:shd w:val="clear" w:color="auto" w:fill="auto"/>
          </w:tcPr>
          <w:p w14:paraId="478D993A" w14:textId="77777777" w:rsidR="003E65CD" w:rsidRPr="00EF5447" w:rsidRDefault="003E65CD" w:rsidP="009E658C">
            <w:pPr>
              <w:pStyle w:val="TAC"/>
            </w:pPr>
          </w:p>
        </w:tc>
      </w:tr>
      <w:tr w:rsidR="003E65CD" w:rsidRPr="00EF5447" w14:paraId="2C7C4BBD" w14:textId="77777777" w:rsidTr="009E658C">
        <w:trPr>
          <w:trHeight w:val="187"/>
          <w:jc w:val="center"/>
        </w:trPr>
        <w:tc>
          <w:tcPr>
            <w:tcW w:w="0" w:type="auto"/>
            <w:shd w:val="clear" w:color="auto" w:fill="auto"/>
          </w:tcPr>
          <w:p w14:paraId="060543C6" w14:textId="77777777" w:rsidR="003E65CD" w:rsidRPr="00EF5447" w:rsidRDefault="003E65CD" w:rsidP="009E658C">
            <w:pPr>
              <w:pStyle w:val="TAC"/>
            </w:pPr>
            <w:r w:rsidRPr="00EF5447">
              <w:rPr>
                <w:lang w:eastAsia="ja-JP"/>
              </w:rPr>
              <w:t>n78</w:t>
            </w:r>
          </w:p>
        </w:tc>
        <w:tc>
          <w:tcPr>
            <w:tcW w:w="0" w:type="auto"/>
            <w:shd w:val="clear" w:color="auto" w:fill="auto"/>
          </w:tcPr>
          <w:p w14:paraId="1305BA88" w14:textId="77777777" w:rsidR="003E65CD" w:rsidRPr="00EF5447" w:rsidRDefault="003E65CD" w:rsidP="009E658C">
            <w:pPr>
              <w:pStyle w:val="TAC"/>
            </w:pPr>
            <w:r w:rsidRPr="00EF5447">
              <w:rPr>
                <w:lang w:eastAsia="ja-JP"/>
              </w:rPr>
              <w:t>3</w:t>
            </w:r>
          </w:p>
        </w:tc>
        <w:tc>
          <w:tcPr>
            <w:tcW w:w="0" w:type="auto"/>
            <w:shd w:val="clear" w:color="auto" w:fill="auto"/>
          </w:tcPr>
          <w:p w14:paraId="5DD19E57" w14:textId="77777777" w:rsidR="003E65CD" w:rsidRPr="00EF5447" w:rsidRDefault="003E65CD" w:rsidP="009E658C">
            <w:pPr>
              <w:pStyle w:val="TAC"/>
            </w:pPr>
            <w:r w:rsidRPr="00EF5447">
              <w:t>5.7</w:t>
            </w:r>
          </w:p>
        </w:tc>
        <w:tc>
          <w:tcPr>
            <w:tcW w:w="0" w:type="auto"/>
            <w:shd w:val="clear" w:color="auto" w:fill="auto"/>
          </w:tcPr>
          <w:p w14:paraId="4DB44C84" w14:textId="77777777" w:rsidR="003E65CD" w:rsidRPr="00EF5447" w:rsidRDefault="003E65CD" w:rsidP="009E658C">
            <w:pPr>
              <w:pStyle w:val="TAC"/>
            </w:pPr>
            <w:r w:rsidRPr="00EF5447">
              <w:t>4.0</w:t>
            </w:r>
          </w:p>
        </w:tc>
        <w:tc>
          <w:tcPr>
            <w:tcW w:w="0" w:type="auto"/>
            <w:shd w:val="clear" w:color="auto" w:fill="auto"/>
          </w:tcPr>
          <w:p w14:paraId="18E846C9" w14:textId="77777777" w:rsidR="003E65CD" w:rsidRPr="00EF5447" w:rsidRDefault="003E65CD" w:rsidP="009E658C">
            <w:pPr>
              <w:pStyle w:val="TAC"/>
            </w:pPr>
            <w:r w:rsidRPr="00EF5447">
              <w:t>3.0</w:t>
            </w:r>
          </w:p>
        </w:tc>
        <w:tc>
          <w:tcPr>
            <w:tcW w:w="0" w:type="auto"/>
            <w:shd w:val="clear" w:color="auto" w:fill="auto"/>
          </w:tcPr>
          <w:p w14:paraId="21F056E7" w14:textId="77777777" w:rsidR="003E65CD" w:rsidRPr="00EF5447" w:rsidRDefault="003E65CD" w:rsidP="009E658C">
            <w:pPr>
              <w:pStyle w:val="TAC"/>
            </w:pPr>
            <w:r w:rsidRPr="00EF5447">
              <w:t>2.7</w:t>
            </w:r>
          </w:p>
        </w:tc>
        <w:tc>
          <w:tcPr>
            <w:tcW w:w="0" w:type="auto"/>
            <w:shd w:val="clear" w:color="auto" w:fill="auto"/>
          </w:tcPr>
          <w:p w14:paraId="1C429325" w14:textId="77777777" w:rsidR="003E65CD" w:rsidRPr="00EF5447" w:rsidRDefault="003E65CD" w:rsidP="009E658C">
            <w:pPr>
              <w:pStyle w:val="TAC"/>
            </w:pPr>
          </w:p>
        </w:tc>
        <w:tc>
          <w:tcPr>
            <w:tcW w:w="0" w:type="auto"/>
            <w:shd w:val="clear" w:color="auto" w:fill="auto"/>
          </w:tcPr>
          <w:p w14:paraId="4113A0E6" w14:textId="77777777" w:rsidR="003E65CD" w:rsidRPr="00EF5447" w:rsidRDefault="003E65CD" w:rsidP="009E658C">
            <w:pPr>
              <w:pStyle w:val="TAC"/>
            </w:pPr>
          </w:p>
        </w:tc>
        <w:tc>
          <w:tcPr>
            <w:tcW w:w="0" w:type="auto"/>
            <w:shd w:val="clear" w:color="auto" w:fill="auto"/>
          </w:tcPr>
          <w:p w14:paraId="291062B6" w14:textId="77777777" w:rsidR="003E65CD" w:rsidRPr="00EF5447" w:rsidRDefault="003E65CD" w:rsidP="009E658C">
            <w:pPr>
              <w:pStyle w:val="TAC"/>
            </w:pPr>
          </w:p>
        </w:tc>
        <w:tc>
          <w:tcPr>
            <w:tcW w:w="0" w:type="auto"/>
            <w:shd w:val="clear" w:color="auto" w:fill="auto"/>
          </w:tcPr>
          <w:p w14:paraId="74A79AB5" w14:textId="77777777" w:rsidR="003E65CD" w:rsidRPr="00EF5447" w:rsidRDefault="003E65CD" w:rsidP="009E658C">
            <w:pPr>
              <w:pStyle w:val="TAC"/>
            </w:pPr>
          </w:p>
        </w:tc>
        <w:tc>
          <w:tcPr>
            <w:tcW w:w="0" w:type="auto"/>
            <w:shd w:val="clear" w:color="auto" w:fill="auto"/>
          </w:tcPr>
          <w:p w14:paraId="5CE7139A" w14:textId="77777777" w:rsidR="003E65CD" w:rsidRPr="00EF5447" w:rsidRDefault="003E65CD" w:rsidP="009E658C">
            <w:pPr>
              <w:pStyle w:val="TAC"/>
            </w:pPr>
          </w:p>
        </w:tc>
        <w:tc>
          <w:tcPr>
            <w:tcW w:w="0" w:type="auto"/>
          </w:tcPr>
          <w:p w14:paraId="27E7F2E8" w14:textId="77777777" w:rsidR="003E65CD" w:rsidRPr="00EF5447" w:rsidRDefault="003E65CD" w:rsidP="009E658C">
            <w:pPr>
              <w:pStyle w:val="TAC"/>
            </w:pPr>
          </w:p>
        </w:tc>
        <w:tc>
          <w:tcPr>
            <w:tcW w:w="0" w:type="auto"/>
            <w:shd w:val="clear" w:color="auto" w:fill="auto"/>
          </w:tcPr>
          <w:p w14:paraId="085E80B5" w14:textId="77777777" w:rsidR="003E65CD" w:rsidRPr="00EF5447" w:rsidRDefault="003E65CD" w:rsidP="009E658C">
            <w:pPr>
              <w:pStyle w:val="TAC"/>
            </w:pPr>
          </w:p>
        </w:tc>
      </w:tr>
    </w:tbl>
    <w:p w14:paraId="37725D0A" w14:textId="77777777"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14:paraId="39681822"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14:paraId="69729F79" w14:textId="77777777" w:rsidR="003E65CD" w:rsidRDefault="003E65CD" w:rsidP="003E65CD">
      <w:pPr>
        <w:jc w:val="center"/>
      </w:pPr>
      <w:r>
        <w:rPr>
          <w:noProof/>
        </w:rPr>
        <w:drawing>
          <wp:inline distT="0" distB="0" distL="0" distR="0" wp14:anchorId="44BE79E2" wp14:editId="5A56B329">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14:paraId="6D5CDDF7" w14:textId="77777777"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14:paraId="1EBC33FC" w14:textId="77777777" w:rsidR="003E65CD" w:rsidRDefault="003E65CD" w:rsidP="003E65CD">
      <w:pPr>
        <w:jc w:val="center"/>
      </w:pPr>
      <w:r>
        <w:rPr>
          <w:noProof/>
        </w:rPr>
        <w:drawing>
          <wp:inline distT="0" distB="0" distL="0" distR="0" wp14:anchorId="4B24007D" wp14:editId="3F339806">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14:paraId="352309B6" w14:textId="77777777"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14:paraId="1C3869AE" w14:textId="77777777"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14:paraId="3B3AF487" w14:textId="77777777"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14:paraId="5FC3C159" w14:textId="77777777" w:rsidR="003E65CD" w:rsidRDefault="003E65CD" w:rsidP="003E65CD">
      <w:pPr>
        <w:spacing w:after="200" w:line="276" w:lineRule="auto"/>
        <w:rPr>
          <w:b/>
          <w:bCs/>
        </w:rPr>
      </w:pPr>
    </w:p>
    <w:p w14:paraId="73DD5928" w14:textId="77777777" w:rsidR="003E65CD" w:rsidRPr="00B65C4A" w:rsidRDefault="003E65CD" w:rsidP="003E65CD">
      <w:pPr>
        <w:pStyle w:val="Heading4"/>
        <w:rPr>
          <w:rFonts w:eastAsia="等线"/>
        </w:rPr>
      </w:pPr>
      <w:bookmarkStart w:id="73" w:name="_Toc151479552"/>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73"/>
    </w:p>
    <w:p w14:paraId="0DB24DF8" w14:textId="77777777"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14:paraId="0C65CF15"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14:paraId="38C5FDA5" w14:textId="77777777" w:rsidR="003E65CD" w:rsidRDefault="003E65CD" w:rsidP="003E65CD">
      <w:pPr>
        <w:spacing w:after="200" w:line="276" w:lineRule="auto"/>
      </w:pPr>
    </w:p>
    <w:p w14:paraId="1EA07271" w14:textId="77777777" w:rsidR="003E65CD" w:rsidRDefault="003E65CD" w:rsidP="003E65CD">
      <w:pPr>
        <w:spacing w:after="200" w:line="276" w:lineRule="auto"/>
        <w:jc w:val="center"/>
      </w:pPr>
      <w:r>
        <w:rPr>
          <w:noProof/>
        </w:rPr>
        <w:drawing>
          <wp:inline distT="0" distB="0" distL="0" distR="0" wp14:anchorId="395BE523" wp14:editId="15724A15">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14:paraId="0C53282E" w14:textId="77777777" w:rsidR="003E65CD" w:rsidRDefault="003E65CD" w:rsidP="003E65CD">
      <w:pPr>
        <w:spacing w:after="200" w:line="276" w:lineRule="auto"/>
        <w:jc w:val="center"/>
        <w:rPr>
          <w:b/>
          <w:bCs/>
        </w:rPr>
      </w:pPr>
      <w:r>
        <w:rPr>
          <w:b/>
          <w:bCs/>
          <w:noProof/>
        </w:rPr>
        <w:drawing>
          <wp:inline distT="0" distB="0" distL="0" distR="0" wp14:anchorId="5C90BD5A" wp14:editId="37BD089A">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14:paraId="6D3918FE" w14:textId="77777777"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14:paraId="4280AF86" w14:textId="77777777"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14:paraId="5DDA8D35" w14:textId="77777777"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p>
    <w:p w14:paraId="246808D1" w14:textId="77777777" w:rsidR="003E65CD" w:rsidRPr="00B65C4A" w:rsidRDefault="003E65CD" w:rsidP="003E65CD">
      <w:pPr>
        <w:pStyle w:val="Heading4"/>
        <w:rPr>
          <w:rFonts w:eastAsia="等线"/>
        </w:rPr>
      </w:pPr>
      <w:bookmarkStart w:id="74" w:name="_Toc151479553"/>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74"/>
    </w:p>
    <w:p w14:paraId="4626F63E" w14:textId="77777777"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14:paraId="5FC18AD4" w14:textId="77777777" w:rsidR="003E65CD" w:rsidRDefault="003E65CD" w:rsidP="003E65CD">
      <w:pPr>
        <w:spacing w:after="200" w:line="276" w:lineRule="auto"/>
      </w:pPr>
    </w:p>
    <w:p w14:paraId="1EF7CCD8" w14:textId="77777777" w:rsidR="003E65CD" w:rsidRDefault="003E65CD" w:rsidP="003E65CD">
      <w:pPr>
        <w:spacing w:after="200" w:line="276" w:lineRule="auto"/>
        <w:jc w:val="center"/>
      </w:pPr>
      <w:r>
        <w:rPr>
          <w:noProof/>
        </w:rPr>
        <w:drawing>
          <wp:inline distT="0" distB="0" distL="0" distR="0" wp14:anchorId="69FFCCCA" wp14:editId="15606137">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14:paraId="237A4E8A" w14:textId="77777777"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14:paraId="2623D655" w14:textId="77777777"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14:paraId="47E23852" w14:textId="77777777"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14:paraId="4C977988" w14:textId="77777777" w:rsidR="003E65CD" w:rsidRPr="00C613C6" w:rsidRDefault="003E65CD" w:rsidP="003E65CD">
      <w:pPr>
        <w:spacing w:after="200" w:line="276" w:lineRule="auto"/>
      </w:pPr>
    </w:p>
    <w:p w14:paraId="6A1E24C7" w14:textId="77777777" w:rsidR="003E65CD" w:rsidRPr="00B34A60" w:rsidRDefault="003E65CD" w:rsidP="00B34A60">
      <w:pPr>
        <w:pStyle w:val="Heading3"/>
        <w:rPr>
          <w:rFonts w:eastAsia="Times New Roman"/>
          <w:lang w:eastAsia="en-GB"/>
        </w:rPr>
      </w:pPr>
      <w:bookmarkStart w:id="75" w:name="_Toc151479554"/>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75"/>
    </w:p>
    <w:p w14:paraId="2175E659" w14:textId="77777777" w:rsidR="003E65CD" w:rsidRDefault="003E65CD" w:rsidP="003E65CD">
      <w:pPr>
        <w:rPr>
          <w:lang w:eastAsia="ko-KR"/>
        </w:rPr>
      </w:pPr>
      <w:r>
        <w:rPr>
          <w:lang w:eastAsia="ko-KR"/>
        </w:rPr>
        <w:t>For the band combination CA_n1-n3-n78 it is seen that CA_n3-n78 has IMD2, IMD4 and HD2 impairments.</w:t>
      </w:r>
    </w:p>
    <w:p w14:paraId="4312A811" w14:textId="77777777"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14:paraId="3DC675CF" w14:textId="77777777"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14:paraId="44249EE9" w14:textId="77777777"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A253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4B70E6A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54D16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396F45CE"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7CD5B930"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2E5FF9" w14:textId="77777777" w:rsidR="003E65CD" w:rsidRPr="0002011E" w:rsidRDefault="003E65CD" w:rsidP="009E658C">
            <w:pPr>
              <w:spacing w:after="0"/>
              <w:jc w:val="both"/>
              <w:rPr>
                <w:rFonts w:ascii="Arial" w:hAnsi="Arial" w:cs="Arial"/>
                <w:sz w:val="18"/>
                <w:lang w:val="en-US"/>
              </w:rPr>
            </w:pPr>
          </w:p>
        </w:tc>
      </w:tr>
      <w:tr w:rsidR="003E65CD" w:rsidRPr="0002011E" w14:paraId="48B0E72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BF1271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7D764E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3EAFD7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7ADDD6E5"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2B8A0654"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69219729" w14:textId="77777777" w:rsidR="003E65CD" w:rsidRPr="0002011E" w:rsidRDefault="003E65CD" w:rsidP="009E658C">
            <w:pPr>
              <w:spacing w:after="0"/>
              <w:jc w:val="both"/>
              <w:rPr>
                <w:rFonts w:ascii="Arial" w:hAnsi="Arial" w:cs="Arial"/>
                <w:sz w:val="18"/>
                <w:lang w:val="en-US"/>
              </w:rPr>
            </w:pPr>
          </w:p>
        </w:tc>
      </w:tr>
      <w:tr w:rsidR="003E65CD" w:rsidRPr="0002011E" w14:paraId="5BA6FF6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14:paraId="45A05B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14:paraId="33EF57E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14:paraId="000C7092" w14:textId="77777777"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14:paraId="78474C3B"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14:paraId="6244604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14:paraId="742F74F6" w14:textId="77777777" w:rsidR="003E65CD" w:rsidRPr="0002011E" w:rsidRDefault="003E65CD" w:rsidP="009E658C">
            <w:pPr>
              <w:spacing w:after="0"/>
              <w:jc w:val="both"/>
              <w:rPr>
                <w:rFonts w:ascii="Arial" w:hAnsi="Arial" w:cs="Arial"/>
                <w:sz w:val="18"/>
                <w:lang w:val="en-US"/>
              </w:rPr>
            </w:pPr>
          </w:p>
        </w:tc>
      </w:tr>
      <w:tr w:rsidR="003E65CD" w:rsidRPr="0002011E" w14:paraId="088245ED"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0A0B39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14:paraId="2017536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14:paraId="39E811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16EE8F9A"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5907BB9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8B590D7" w14:textId="77777777" w:rsidR="003E65CD" w:rsidRPr="0002011E" w:rsidRDefault="003E65CD" w:rsidP="009E658C">
            <w:pPr>
              <w:spacing w:after="0"/>
              <w:jc w:val="both"/>
              <w:rPr>
                <w:rFonts w:ascii="Arial" w:hAnsi="Arial" w:cs="Arial"/>
                <w:sz w:val="18"/>
                <w:lang w:val="en-US"/>
              </w:rPr>
            </w:pPr>
          </w:p>
        </w:tc>
      </w:tr>
      <w:tr w:rsidR="003E65CD" w:rsidRPr="0002011E" w14:paraId="618DE36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8C142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14:paraId="79326A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14:paraId="1E37097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4073FF6A"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3D1A5AC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71952E5" w14:textId="77777777" w:rsidR="003E65CD" w:rsidRPr="0002011E" w:rsidRDefault="003E65CD" w:rsidP="009E658C">
            <w:pPr>
              <w:spacing w:after="0"/>
              <w:jc w:val="both"/>
              <w:rPr>
                <w:rFonts w:ascii="Arial" w:hAnsi="Arial" w:cs="Arial"/>
                <w:sz w:val="18"/>
                <w:lang w:val="en-US"/>
              </w:rPr>
            </w:pPr>
          </w:p>
        </w:tc>
      </w:tr>
      <w:tr w:rsidR="003E65CD" w:rsidRPr="0002011E" w14:paraId="7F61BC3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B5A83F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7A85A3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73EBA5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3229DE97"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0B4D2259"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92B5B7E" w14:textId="77777777" w:rsidR="003E65CD" w:rsidRPr="0002011E" w:rsidRDefault="003E65CD" w:rsidP="009E658C">
            <w:pPr>
              <w:spacing w:after="0"/>
              <w:jc w:val="both"/>
              <w:rPr>
                <w:rFonts w:ascii="Arial" w:hAnsi="Arial" w:cs="Arial"/>
                <w:sz w:val="18"/>
                <w:lang w:val="en-US"/>
              </w:rPr>
            </w:pPr>
          </w:p>
        </w:tc>
      </w:tr>
      <w:tr w:rsidR="003E65CD" w:rsidRPr="0002011E" w14:paraId="330713DD"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37ED3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14:paraId="138620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14:paraId="1B9171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35BB30CF"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694C46B8"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41F2A9" w14:textId="77777777" w:rsidR="003E65CD" w:rsidRPr="0002011E" w:rsidRDefault="003E65CD" w:rsidP="009E658C">
            <w:pPr>
              <w:spacing w:after="0"/>
              <w:jc w:val="both"/>
              <w:rPr>
                <w:rFonts w:ascii="Arial" w:hAnsi="Arial" w:cs="Arial"/>
                <w:sz w:val="18"/>
                <w:lang w:val="en-US"/>
              </w:rPr>
            </w:pPr>
          </w:p>
        </w:tc>
      </w:tr>
      <w:tr w:rsidR="003E65CD" w:rsidRPr="0002011E" w14:paraId="41EF33CA" w14:textId="77777777"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14:paraId="3191D0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14:paraId="41F079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14:paraId="418176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1EB18F14"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1CCAC4C4"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9EB4628" w14:textId="77777777" w:rsidR="003E65CD" w:rsidRPr="0002011E" w:rsidRDefault="003E65CD" w:rsidP="009E658C">
            <w:pPr>
              <w:spacing w:after="0"/>
              <w:jc w:val="both"/>
              <w:rPr>
                <w:rFonts w:ascii="Arial" w:hAnsi="Arial" w:cs="Arial"/>
                <w:sz w:val="18"/>
                <w:lang w:val="en-US"/>
              </w:rPr>
            </w:pPr>
          </w:p>
        </w:tc>
      </w:tr>
      <w:tr w:rsidR="003E65CD" w:rsidRPr="0002011E" w14:paraId="4898BF58" w14:textId="77777777"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A29C4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49515B9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133212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318C57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14:paraId="700F0E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C9EF13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FFF9F6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26F1702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14:paraId="17696D0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14:paraId="42896B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CED2C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21DB48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471776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5633697B"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C9361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14:paraId="4CFFFF4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3F022E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14:paraId="7E78AE6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6C8344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98AA0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54A973E"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D627B9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14:paraId="162CE70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3A83C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826F5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099ECC7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C16E4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65ADE0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998EA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14:paraId="1A75C7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33825FD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BA408D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EF4B18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14:paraId="1C4B0D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5A17F498"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703BE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15A0E14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57F062D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C0C0B4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51A49D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4C9062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4CB31A1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40F56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14:paraId="3B6884A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33B527B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47C1BB2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E3489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707B7E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36012CA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DFC3A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14:paraId="206D386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191A1B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19A51F5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EAFC5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6826DD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D5589E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61B83F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14:paraId="48A2B7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2574229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35F4F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2A72E88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154FB16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085BAB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597E8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14:paraId="6FD200B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673096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663DB8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8E6486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574E5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ACB728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558AE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14:paraId="26315B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4E8AF40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43C1547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AD226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14:paraId="1B1B20F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34E0E2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9F568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06BBBC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6B34EC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68630D9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B0C97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6D0D53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509A92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548186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14:paraId="080CB7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AEFB83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97B42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8A06F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1DD2A4D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605061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EAA7AE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7D3AE6C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7B47D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233A8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2D13F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407C278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245A02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9C856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55AAA5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14:paraId="0EA35E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C6F2C9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00EE09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5CA059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BDFDBB4"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41D4B9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32E9906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14:paraId="4555F1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D22522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8B748C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A7028F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14:paraId="45FC51AC" w14:textId="77777777" w:rsidR="003E65CD" w:rsidRDefault="003E65CD" w:rsidP="003E65CD"/>
    <w:p w14:paraId="7BD5FFAF" w14:textId="77777777"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14:paraId="5BBED25C"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5D05ADE0"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9901F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02EC51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EF877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3F9DEDEE" w14:textId="77777777"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DEC403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B696A8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0627CA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379FF1FE" w14:textId="77777777"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8BD8A0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0A65A5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89999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59188EB0"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E137FC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1D1AD6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299876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39E540DE" w14:textId="77777777"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E26CF2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1E6D8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1FF94B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14:paraId="37403A59" w14:textId="77777777"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AF6463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44F05CF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542C01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2AF7A593" w14:textId="77777777"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60B2A3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55E8D0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7755A06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14:paraId="7997D28A" w14:textId="77777777" w:rsidR="003E65CD" w:rsidRDefault="003E65CD" w:rsidP="003E65CD"/>
    <w:p w14:paraId="5074E5AD" w14:textId="77777777" w:rsidR="003E65CD" w:rsidRDefault="003E65CD" w:rsidP="003E65CD">
      <w:r>
        <w:t xml:space="preserve">From the results in table </w:t>
      </w:r>
      <w:r w:rsidRPr="00C43A10">
        <w:t>6.2.4-</w:t>
      </w:r>
      <w:r>
        <w:t>2 it can be clearly seen that the MSD for IMD2 can be reduced by increasing both the PCB and antenna isolations.</w:t>
      </w:r>
    </w:p>
    <w:p w14:paraId="2F9C0D44" w14:textId="77777777"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02439FA9"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B5C7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28AE16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9A4CC6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50430842" w14:textId="77777777"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750C7F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711564E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5CCD6FB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3D17BE45" w14:textId="77777777"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6A0AA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CC6ABE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CBEC1A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722FD899"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2EB232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1AF56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5E86BD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5F495CC7" w14:textId="77777777"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09560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DAB2A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5A8C9B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1E470E05" w14:textId="77777777"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C7921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E0CB1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80621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5164BFA2" w14:textId="77777777"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6F188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B0A557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767DC11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14:paraId="21187981" w14:textId="77777777" w:rsidR="003E65CD" w:rsidRDefault="003E65CD" w:rsidP="003E65CD"/>
    <w:p w14:paraId="42FA0090" w14:textId="77777777"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14:paraId="0BF45EB8"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14:paraId="66269F86"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E27A7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63819F0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EBE509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1CCF58CE"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2C2BC7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33C4BA1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D2483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37216717"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98E932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DB0217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790104C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14:paraId="47228B4D" w14:textId="77777777" w:rsidTr="000C6374">
        <w:trPr>
          <w:trHeight w:val="1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77CAFB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56D57C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6ECCF01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14:paraId="0C941633" w14:textId="77777777" w:rsidTr="000C6374">
        <w:trPr>
          <w:trHeight w:val="124"/>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346DB9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06423A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3CB87CA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14:paraId="60DE1FD9" w14:textId="77777777" w:rsidTr="000C6374">
        <w:trPr>
          <w:trHeight w:val="8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824671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793988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14501FB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54FC3" w14:paraId="5EEB8CF4" w14:textId="77777777" w:rsidTr="000C6374">
        <w:trPr>
          <w:trHeight w:val="6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478BCA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6E9E69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3640618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54FC3" w14:paraId="21C4B0D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D8B5CF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367A078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0280C9A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14:paraId="11C0B8D2" w14:textId="77777777" w:rsidR="003E65CD" w:rsidRDefault="003E65CD" w:rsidP="003E65CD"/>
    <w:p w14:paraId="297F07D0" w14:textId="77777777" w:rsidR="003E65CD" w:rsidRDefault="003E65CD" w:rsidP="003E65CD">
      <w:r>
        <w:t xml:space="preserve">From the results in table </w:t>
      </w:r>
      <w:r w:rsidRPr="00C43A10">
        <w:t>6.2.4-</w:t>
      </w:r>
      <w:r>
        <w:t>3 it is seen that the MSD for IMD4 can be reduced by increasing both the PCB and antenna isolations.</w:t>
      </w:r>
    </w:p>
    <w:p w14:paraId="095B80E5" w14:textId="77777777"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27807E68"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6C8BD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5D3E596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BF7ABA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0C28AD0E"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77E2EB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0ED3725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0D5FBC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36B47F8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F83A89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8E651D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46DD669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14:paraId="52473724"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58D100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FAC6F9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2541397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14:paraId="493125DB"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11B4BE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5F3B9F0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0D4FCB2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14:paraId="1F434FF9"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D860D1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AB1E11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3515C56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2011E" w14:paraId="5202B54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45FBC7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7CE76E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66B53D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2011E" w14:paraId="6045EC52"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CF1122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7512B5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5FF8A10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14:paraId="7587E5C5" w14:textId="77777777" w:rsidR="003E65CD" w:rsidRDefault="003E65CD" w:rsidP="003E65CD"/>
    <w:p w14:paraId="7986AA8D" w14:textId="77777777" w:rsidR="003E65CD" w:rsidRDefault="003E65CD" w:rsidP="003E65CD">
      <w:r>
        <w:t>For CA-n3_n78 for the 2</w:t>
      </w:r>
      <w:r w:rsidRPr="00B53418">
        <w:rPr>
          <w:vertAlign w:val="superscript"/>
        </w:rPr>
        <w:t>nd</w:t>
      </w:r>
      <w:r>
        <w:t xml:space="preserve"> harmonic of n3 Tx falling into n78 Rx we have the following typical budget</w:t>
      </w:r>
    </w:p>
    <w:p w14:paraId="3E49EA52"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14:paraId="63683D4C" w14:textId="77777777" w:rsidTr="00467C35">
        <w:trPr>
          <w:trHeight w:val="53"/>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AF127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3B63844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3D6114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76618BD5"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73E6FAE"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514F1F15"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6C70D8E"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104703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14:paraId="1250CAA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407AA9F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3CD6CE35"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7B1958F"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2C33B4F" w14:textId="77777777" w:rsidR="003E65CD" w:rsidRPr="0002011E" w:rsidRDefault="003E65CD" w:rsidP="000C6374">
            <w:pPr>
              <w:snapToGrid w:val="0"/>
              <w:spacing w:after="0"/>
              <w:jc w:val="both"/>
              <w:rPr>
                <w:rFonts w:ascii="Arial" w:hAnsi="Arial" w:cs="Arial"/>
                <w:sz w:val="18"/>
                <w:lang w:val="en-US"/>
              </w:rPr>
            </w:pPr>
          </w:p>
        </w:tc>
      </w:tr>
      <w:tr w:rsidR="003E65CD" w:rsidRPr="0002011E" w14:paraId="41F0138D"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D5FE1D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14:paraId="6267EC7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47E778B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14:paraId="160E8BAD"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711301B"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796F67DA" w14:textId="77777777" w:rsidR="003E65CD" w:rsidRPr="0002011E" w:rsidRDefault="003E65CD" w:rsidP="000C6374">
            <w:pPr>
              <w:snapToGrid w:val="0"/>
              <w:spacing w:after="0"/>
              <w:jc w:val="both"/>
              <w:rPr>
                <w:rFonts w:ascii="Arial" w:hAnsi="Arial" w:cs="Arial"/>
                <w:sz w:val="18"/>
                <w:lang w:val="en-US"/>
              </w:rPr>
            </w:pPr>
          </w:p>
        </w:tc>
      </w:tr>
      <w:tr w:rsidR="003E65CD" w:rsidRPr="0002011E" w14:paraId="394C92DA"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22ADDB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14:paraId="318898F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6061DDC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2585FA27"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FDA825C"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CC7D53F" w14:textId="77777777" w:rsidR="003E65CD" w:rsidRPr="0002011E" w:rsidRDefault="003E65CD" w:rsidP="000C6374">
            <w:pPr>
              <w:snapToGrid w:val="0"/>
              <w:spacing w:after="0"/>
              <w:jc w:val="both"/>
              <w:rPr>
                <w:rFonts w:ascii="Arial" w:hAnsi="Arial" w:cs="Arial"/>
                <w:sz w:val="18"/>
                <w:lang w:val="en-US"/>
              </w:rPr>
            </w:pPr>
          </w:p>
        </w:tc>
      </w:tr>
      <w:tr w:rsidR="003E65CD" w:rsidRPr="0002011E" w14:paraId="04EA26F0" w14:textId="77777777" w:rsidTr="00467C35">
        <w:trPr>
          <w:trHeight w:val="7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9AA7B2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14:paraId="2C44603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562BE2E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6CAD090A"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540C343"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608FBA47"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F0186C7" w14:textId="77777777" w:rsidTr="00467C35">
        <w:trPr>
          <w:trHeight w:val="5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5E4834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4A8E111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473188D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525AE3B6"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03DEADE3"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0C19F1B"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A3D7197"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89C74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14:paraId="152B8EC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14:paraId="43115AE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0BDA5938"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529D7D61"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7EDFC960" w14:textId="77777777" w:rsidR="003E65CD" w:rsidRPr="0002011E" w:rsidRDefault="003E65CD" w:rsidP="000C6374">
            <w:pPr>
              <w:snapToGrid w:val="0"/>
              <w:spacing w:after="0"/>
              <w:jc w:val="both"/>
              <w:rPr>
                <w:rFonts w:ascii="Arial" w:hAnsi="Arial" w:cs="Arial"/>
                <w:sz w:val="18"/>
                <w:lang w:val="en-US"/>
              </w:rPr>
            </w:pPr>
          </w:p>
        </w:tc>
      </w:tr>
      <w:tr w:rsidR="003E65CD" w:rsidRPr="0002011E" w14:paraId="75082C96"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23BA8A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14:paraId="55C2506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14:paraId="1A94818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E39CB4B"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A38DF61"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2DE4BA1" w14:textId="77777777" w:rsidR="003E65CD" w:rsidRPr="0002011E" w:rsidRDefault="003E65CD" w:rsidP="000C6374">
            <w:pPr>
              <w:snapToGrid w:val="0"/>
              <w:spacing w:after="0"/>
              <w:jc w:val="both"/>
              <w:rPr>
                <w:rFonts w:ascii="Arial" w:hAnsi="Arial" w:cs="Arial"/>
                <w:sz w:val="18"/>
                <w:lang w:val="en-US"/>
              </w:rPr>
            </w:pPr>
          </w:p>
        </w:tc>
      </w:tr>
      <w:tr w:rsidR="003E65CD" w:rsidRPr="0002011E" w14:paraId="497D98D9" w14:textId="77777777" w:rsidTr="00467C35">
        <w:trPr>
          <w:trHeight w:val="11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5A3732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7A86426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14:paraId="0BAEB7C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8CCE3B2"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7748096A"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219E1AF9" w14:textId="77777777" w:rsidR="003E65CD" w:rsidRPr="0002011E" w:rsidRDefault="003E65CD" w:rsidP="000C6374">
            <w:pPr>
              <w:snapToGrid w:val="0"/>
              <w:spacing w:after="0"/>
              <w:jc w:val="both"/>
              <w:rPr>
                <w:rFonts w:ascii="Arial" w:hAnsi="Arial" w:cs="Arial"/>
                <w:sz w:val="18"/>
                <w:lang w:val="en-US"/>
              </w:rPr>
            </w:pPr>
          </w:p>
        </w:tc>
      </w:tr>
      <w:tr w:rsidR="003E65CD" w:rsidRPr="0002011E" w14:paraId="0049388D" w14:textId="77777777" w:rsidTr="00467C35">
        <w:trPr>
          <w:trHeight w:val="72"/>
          <w:jc w:val="center"/>
        </w:trPr>
        <w:tc>
          <w:tcPr>
            <w:tcW w:w="2700" w:type="dxa"/>
            <w:tcBorders>
              <w:top w:val="nil"/>
              <w:left w:val="single" w:sz="4" w:space="0" w:color="auto"/>
              <w:bottom w:val="nil"/>
              <w:right w:val="single" w:sz="4" w:space="0" w:color="auto"/>
            </w:tcBorders>
            <w:shd w:val="clear" w:color="auto" w:fill="auto"/>
            <w:noWrap/>
            <w:vAlign w:val="bottom"/>
            <w:hideMark/>
          </w:tcPr>
          <w:p w14:paraId="725DA73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14:paraId="0DE5599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14:paraId="32AA3FD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85FA9A4"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8FBDB90"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122D4C5" w14:textId="77777777" w:rsidR="003E65CD" w:rsidRPr="0002011E" w:rsidRDefault="003E65CD" w:rsidP="000C6374">
            <w:pPr>
              <w:snapToGrid w:val="0"/>
              <w:spacing w:after="0"/>
              <w:jc w:val="both"/>
              <w:rPr>
                <w:rFonts w:ascii="Arial" w:hAnsi="Arial" w:cs="Arial"/>
                <w:sz w:val="18"/>
                <w:lang w:val="en-US"/>
              </w:rPr>
            </w:pPr>
          </w:p>
        </w:tc>
      </w:tr>
      <w:tr w:rsidR="003E65CD" w:rsidRPr="0002011E" w14:paraId="7D26F865" w14:textId="77777777" w:rsidTr="00467C35">
        <w:trPr>
          <w:trHeight w:val="62"/>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0B286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0B1AC81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D7A470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770346B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14:paraId="53BDAE5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14:paraId="2ED6AFE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0FDBC913" w14:textId="77777777" w:rsidTr="00467C35">
        <w:trPr>
          <w:trHeight w:val="18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B1445D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33C7E20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6381F9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2207192"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31B1AAB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07EFA6B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26750785" w14:textId="77777777" w:rsidTr="00467C35">
        <w:trPr>
          <w:trHeight w:val="142"/>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DBD846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14:paraId="6A8DBE4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5AC9C00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08D8874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75CAE4F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14:paraId="03BDE1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r w:rsidR="003E65CD" w:rsidRPr="0002011E" w14:paraId="0C2176B4" w14:textId="77777777" w:rsidTr="00467C35">
        <w:trPr>
          <w:trHeight w:val="11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2AE305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14:paraId="1F80535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190A08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0E94CF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013A81A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14:paraId="3C8D19B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18C17BF2" w14:textId="77777777" w:rsidTr="00467C35">
        <w:trPr>
          <w:trHeight w:val="9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AD38CD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14:paraId="20CDF4F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14:paraId="183B3C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386873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4AFDD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14:paraId="0875581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34AB2C30" w14:textId="77777777" w:rsidTr="00467C35">
        <w:trPr>
          <w:trHeight w:val="56"/>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1BCA39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4CDDC0C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14:paraId="7239B7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B3F040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2B8B41C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14:paraId="1866A3E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25F7C314"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5CB01A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780B6A2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14:paraId="68F4A8D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CFD58E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6E4977B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14:paraId="13830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262552AE"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D03949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7D68DCF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14:paraId="3AF0F3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8AEC9D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7482F10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5E66BB1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672EF0B4"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0E19C7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6A3BCD4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14:paraId="134007E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1A7BCA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1A0E1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2ADC798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bl>
    <w:p w14:paraId="0ED5203B" w14:textId="77777777" w:rsidR="003E65CD" w:rsidRDefault="003E65CD" w:rsidP="003E65CD"/>
    <w:p w14:paraId="21422E0F" w14:textId="77777777" w:rsidR="003E65CD" w:rsidRDefault="003E65CD" w:rsidP="003E65CD">
      <w:r>
        <w:t xml:space="preserve">It is seen that for improvement in PCB and antenna isolation the MSD due to HD2 behaves as indicated in table </w:t>
      </w:r>
      <w:r w:rsidRPr="00C43A10">
        <w:t>6.2.4-</w:t>
      </w:r>
      <w:r>
        <w:t>5.</w:t>
      </w:r>
    </w:p>
    <w:p w14:paraId="02EDB8E4" w14:textId="77777777"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14:paraId="74DAA238" w14:textId="77777777"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14:paraId="03528CD1"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E42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26A082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6BB1CF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592B383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0F0EF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0614E6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AD3C4A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0EF44A3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A188D3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4AED6A4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11287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1373F17E"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CCEDFC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376C25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AF0D0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3D9CF712"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204283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5488B8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C1DC8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7FBEC68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9BF52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80</w:t>
            </w:r>
          </w:p>
        </w:tc>
        <w:tc>
          <w:tcPr>
            <w:tcW w:w="1140" w:type="dxa"/>
            <w:tcBorders>
              <w:top w:val="nil"/>
              <w:left w:val="nil"/>
              <w:bottom w:val="single" w:sz="4" w:space="0" w:color="auto"/>
              <w:right w:val="single" w:sz="4" w:space="0" w:color="auto"/>
            </w:tcBorders>
            <w:shd w:val="clear" w:color="auto" w:fill="auto"/>
            <w:noWrap/>
            <w:vAlign w:val="bottom"/>
            <w:hideMark/>
          </w:tcPr>
          <w:p w14:paraId="4BCB92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BCA6CD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7A7E59D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4D21E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1BE8F4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2E6C77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14:paraId="5C4AAAB5" w14:textId="77777777" w:rsidR="003E65CD" w:rsidRDefault="003E65CD" w:rsidP="003E65CD"/>
    <w:p w14:paraId="3783D4C5" w14:textId="77777777"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257549C7"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865C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58950A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8BFE9B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17F19B1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F9C11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1500D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37356F0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0AE39EE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AD78D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2A61563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33672E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72BB63A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952DA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AA0EC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A8E5E0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1CE82FF8"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9E9EC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3E2F7D0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EDC1A4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2D021E1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284F6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1EB38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07ED13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23CBFA9D"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5483B4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7F1803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75CF2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14:paraId="635A1E6B" w14:textId="77777777" w:rsidR="003E65CD" w:rsidRPr="0002011E" w:rsidRDefault="003E65CD" w:rsidP="003E65CD">
      <w:pPr>
        <w:spacing w:after="0"/>
        <w:jc w:val="both"/>
        <w:rPr>
          <w:rFonts w:ascii="Arial" w:hAnsi="Arial" w:cs="Arial"/>
          <w:sz w:val="18"/>
          <w:lang w:val="en-US"/>
        </w:rPr>
      </w:pPr>
    </w:p>
    <w:p w14:paraId="134DD05B" w14:textId="77777777" w:rsidR="003E65CD" w:rsidRDefault="003E65CD" w:rsidP="003E65CD">
      <w:r>
        <w:t>For CA-n41_n77 where cross band isolation is an issue with Tx noise from n41 falling into n77 and vis-a-versa. The below table shows the budget for n77 Tx noise falling into n41.</w:t>
      </w:r>
    </w:p>
    <w:p w14:paraId="2B3EF299"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14:paraId="39991E44" w14:textId="77777777"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EDB2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1EA4B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46C34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14:paraId="563715F4"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1A5211C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5980B47E" w14:textId="77777777" w:rsidR="003E65CD" w:rsidRPr="0002011E" w:rsidRDefault="003E65CD" w:rsidP="009E658C">
            <w:pPr>
              <w:spacing w:after="0"/>
              <w:jc w:val="both"/>
              <w:rPr>
                <w:rFonts w:ascii="Arial" w:hAnsi="Arial" w:cs="Arial"/>
                <w:sz w:val="18"/>
                <w:lang w:val="en-US"/>
              </w:rPr>
            </w:pPr>
          </w:p>
        </w:tc>
      </w:tr>
      <w:tr w:rsidR="003E65CD" w:rsidRPr="0002011E" w14:paraId="68BC58F0"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22ADE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14:paraId="0194D6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14:paraId="45E6DE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14:paraId="44E0243C"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65DADC80"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849F803" w14:textId="77777777" w:rsidR="003E65CD" w:rsidRPr="0002011E" w:rsidRDefault="003E65CD" w:rsidP="009E658C">
            <w:pPr>
              <w:spacing w:after="0"/>
              <w:jc w:val="both"/>
              <w:rPr>
                <w:rFonts w:ascii="Arial" w:hAnsi="Arial" w:cs="Arial"/>
                <w:sz w:val="18"/>
                <w:lang w:val="en-US"/>
              </w:rPr>
            </w:pPr>
          </w:p>
        </w:tc>
      </w:tr>
      <w:tr w:rsidR="003E65CD" w:rsidRPr="0002011E" w14:paraId="3FBDD34F"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CACE4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2FD353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14:paraId="592D03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2EF7DBF7"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75BE5C4F"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2E82AC7" w14:textId="77777777" w:rsidR="003E65CD" w:rsidRPr="0002011E" w:rsidRDefault="003E65CD" w:rsidP="009E658C">
            <w:pPr>
              <w:spacing w:after="0"/>
              <w:jc w:val="both"/>
              <w:rPr>
                <w:rFonts w:ascii="Arial" w:hAnsi="Arial" w:cs="Arial"/>
                <w:sz w:val="18"/>
                <w:lang w:val="en-US"/>
              </w:rPr>
            </w:pPr>
          </w:p>
        </w:tc>
      </w:tr>
      <w:tr w:rsidR="003E65CD" w:rsidRPr="0002011E" w14:paraId="42B63918"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70604E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14:paraId="39A98A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14:paraId="383B49C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5589183A"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07733BDF"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6ACC8279" w14:textId="77777777" w:rsidR="003E65CD" w:rsidRPr="0002011E" w:rsidRDefault="003E65CD" w:rsidP="009E658C">
            <w:pPr>
              <w:spacing w:after="0"/>
              <w:jc w:val="both"/>
              <w:rPr>
                <w:rFonts w:ascii="Arial" w:hAnsi="Arial" w:cs="Arial"/>
                <w:sz w:val="18"/>
                <w:lang w:val="en-US"/>
              </w:rPr>
            </w:pPr>
          </w:p>
        </w:tc>
      </w:tr>
      <w:tr w:rsidR="003E65CD" w:rsidRPr="0002011E" w14:paraId="014303EA"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3B91F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4FED791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14:paraId="644BDB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4D2CA2AF"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4469EA1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4752DF" w14:textId="77777777" w:rsidR="003E65CD" w:rsidRPr="0002011E" w:rsidRDefault="003E65CD" w:rsidP="009E658C">
            <w:pPr>
              <w:spacing w:after="0"/>
              <w:jc w:val="both"/>
              <w:rPr>
                <w:rFonts w:ascii="Arial" w:hAnsi="Arial" w:cs="Arial"/>
                <w:sz w:val="18"/>
                <w:lang w:val="en-US"/>
              </w:rPr>
            </w:pPr>
          </w:p>
        </w:tc>
      </w:tr>
      <w:tr w:rsidR="003E65CD" w:rsidRPr="0002011E" w14:paraId="74A8298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2F9E5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14:paraId="47EFC4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543F23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14:paraId="154B75FD"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0AFA1A58"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7D1549F" w14:textId="77777777" w:rsidR="003E65CD" w:rsidRPr="0002011E" w:rsidRDefault="003E65CD" w:rsidP="009E658C">
            <w:pPr>
              <w:spacing w:after="0"/>
              <w:jc w:val="both"/>
              <w:rPr>
                <w:rFonts w:ascii="Arial" w:hAnsi="Arial" w:cs="Arial"/>
                <w:sz w:val="18"/>
                <w:lang w:val="en-US"/>
              </w:rPr>
            </w:pPr>
          </w:p>
        </w:tc>
      </w:tr>
      <w:tr w:rsidR="003E65CD" w:rsidRPr="0002011E" w14:paraId="36DB2E87" w14:textId="77777777"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14:paraId="724D40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14:paraId="18B384C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14:paraId="39F86D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0A8E9B3A"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1BE5C8FA"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595BEE8B" w14:textId="77777777" w:rsidR="003E65CD" w:rsidRPr="0002011E" w:rsidRDefault="003E65CD" w:rsidP="009E658C">
            <w:pPr>
              <w:spacing w:after="0"/>
              <w:jc w:val="both"/>
              <w:rPr>
                <w:rFonts w:ascii="Arial" w:hAnsi="Arial" w:cs="Arial"/>
                <w:sz w:val="18"/>
                <w:lang w:val="en-US"/>
              </w:rPr>
            </w:pPr>
          </w:p>
        </w:tc>
      </w:tr>
      <w:tr w:rsidR="003E65CD" w:rsidRPr="0002011E" w14:paraId="4B749001" w14:textId="77777777"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4B7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149D3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844BC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00DFD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14:paraId="13B34B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07389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76020223"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51C543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14:paraId="17A8C3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405A1CF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14:paraId="5C1548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379BA4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8F7659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68C3EAED"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618EB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14:paraId="450418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4934CA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9455B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44C41F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32E726B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0582A56"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F1880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14:paraId="2A1053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4F553C6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3FBD4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3F04AD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31777F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4E0F34B"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15CF86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14:paraId="46B2C5D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535B85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790DBC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1F1722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558044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D74243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4E24A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14:paraId="685AA5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79F2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79536DB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10A4EB9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14:paraId="21EF89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B710DC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B9D73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25EE7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5DE17F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EF41D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66130E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042A72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8B67B7D"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B298E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3439EE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14:paraId="2D7882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3352E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2A58A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570854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CE1744B"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BAC642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5F8BA5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14:paraId="0B6598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39A07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57142A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3BA17A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28407CF"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03747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53CE16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14:paraId="2443EA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C8625B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216141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B24816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14:paraId="0E2C5211" w14:textId="77777777" w:rsidR="003E65CD" w:rsidRDefault="003E65CD" w:rsidP="003E65CD"/>
    <w:p w14:paraId="5554FCB0" w14:textId="77777777" w:rsidR="003E65CD" w:rsidRDefault="003E65CD" w:rsidP="003E65CD">
      <w:r>
        <w:t>The MSD in the current specifications for this combination is only 4.5dB and currently with 15 dB of antenna isolation the MSD is 3.3 dB. Therefore, even with large increases in antenna isolation the maximum MSD reduction that can be 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14:paraId="386ED3B7"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14:paraId="3751D634" w14:textId="77777777"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BCDCE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7E73B0C8"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4D597930"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599351F2"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03BB8E9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43EF2528"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7C8B13D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7E84B3B5"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37564B69"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487159DB"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3F90F6BB"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14:paraId="0497CF11" w14:textId="77777777" w:rsidR="003E65CD" w:rsidRDefault="003E65CD" w:rsidP="003E65CD">
      <w:pPr>
        <w:jc w:val="center"/>
      </w:pPr>
    </w:p>
    <w:p w14:paraId="4EEF836F" w14:textId="77777777" w:rsidR="003E65CD" w:rsidRPr="009E67B0" w:rsidRDefault="003E65CD" w:rsidP="003E65CD">
      <w:pPr>
        <w:rPr>
          <w:b/>
          <w:bCs/>
        </w:rPr>
      </w:pPr>
      <w:r w:rsidRPr="009E67B0">
        <w:rPr>
          <w:b/>
          <w:bCs/>
        </w:rPr>
        <w:lastRenderedPageBreak/>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14:paraId="28D81E49" w14:textId="77777777"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92255F"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62B08480"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45480D27"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060E8CB2"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773848A6"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4D22CC9A"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782D6CF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01B9BA0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152EC1B9"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4B1007E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410C6FEE"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14:paraId="3DCA9BE4" w14:textId="77777777" w:rsidR="003E65CD" w:rsidRDefault="003E65CD" w:rsidP="003E65CD">
      <w:pPr>
        <w:rPr>
          <w:b/>
          <w:bCs/>
        </w:rPr>
      </w:pPr>
    </w:p>
    <w:p w14:paraId="20CB50D2" w14:textId="77777777"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14:paraId="32E85DB5" w14:textId="77777777"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14:paraId="175FC54B"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14:paraId="4A2B8EA6" w14:textId="77777777"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14:paraId="50208E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BFD724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5160F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A6B9E14"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D9C245B" w14:textId="77777777" w:rsidR="003E65CD" w:rsidRPr="0002011E" w:rsidRDefault="003E65CD" w:rsidP="009E658C">
            <w:pPr>
              <w:spacing w:after="0"/>
              <w:jc w:val="both"/>
              <w:rPr>
                <w:rFonts w:ascii="Arial" w:hAnsi="Arial" w:cs="Arial"/>
                <w:sz w:val="18"/>
                <w:lang w:val="en-US"/>
              </w:rPr>
            </w:pPr>
          </w:p>
        </w:tc>
      </w:tr>
      <w:tr w:rsidR="003E65CD" w:rsidRPr="0002011E" w14:paraId="72DE8A12"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040C5D1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95CB6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4DB5A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18E768"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C722ABD" w14:textId="77777777" w:rsidR="003E65CD" w:rsidRPr="0002011E" w:rsidRDefault="003E65CD" w:rsidP="009E658C">
            <w:pPr>
              <w:spacing w:after="0"/>
              <w:jc w:val="both"/>
              <w:rPr>
                <w:rFonts w:ascii="Arial" w:hAnsi="Arial" w:cs="Arial"/>
                <w:sz w:val="18"/>
                <w:lang w:val="en-US"/>
              </w:rPr>
            </w:pPr>
          </w:p>
        </w:tc>
      </w:tr>
      <w:tr w:rsidR="003E65CD" w:rsidRPr="0002011E" w14:paraId="42AF25DD"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E63C6A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4C8E7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A55F8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F2A5714"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65B96A6" w14:textId="77777777" w:rsidR="003E65CD" w:rsidRPr="0002011E" w:rsidRDefault="003E65CD" w:rsidP="009E658C">
            <w:pPr>
              <w:spacing w:after="0"/>
              <w:jc w:val="both"/>
              <w:rPr>
                <w:rFonts w:ascii="Arial" w:hAnsi="Arial" w:cs="Arial"/>
                <w:sz w:val="18"/>
                <w:lang w:val="en-US"/>
              </w:rPr>
            </w:pPr>
          </w:p>
        </w:tc>
      </w:tr>
      <w:tr w:rsidR="003E65CD" w:rsidRPr="0002011E" w14:paraId="63FF6E2B"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44C54A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F59059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538CA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ECAC1DF"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37C5616" w14:textId="77777777" w:rsidR="003E65CD" w:rsidRPr="0002011E" w:rsidRDefault="003E65CD" w:rsidP="009E658C">
            <w:pPr>
              <w:spacing w:after="0"/>
              <w:jc w:val="both"/>
              <w:rPr>
                <w:rFonts w:ascii="Arial" w:hAnsi="Arial" w:cs="Arial"/>
                <w:sz w:val="18"/>
                <w:lang w:val="en-US"/>
              </w:rPr>
            </w:pPr>
          </w:p>
        </w:tc>
      </w:tr>
      <w:tr w:rsidR="003E65CD" w:rsidRPr="0002011E" w14:paraId="4046414B"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932623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CEE45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BDAD2B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4D39BA9"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5079E06" w14:textId="77777777" w:rsidR="003E65CD" w:rsidRPr="0002011E" w:rsidRDefault="003E65CD" w:rsidP="009E658C">
            <w:pPr>
              <w:spacing w:after="0"/>
              <w:jc w:val="both"/>
              <w:rPr>
                <w:rFonts w:ascii="Arial" w:hAnsi="Arial" w:cs="Arial"/>
                <w:sz w:val="18"/>
                <w:lang w:val="en-US"/>
              </w:rPr>
            </w:pPr>
          </w:p>
        </w:tc>
      </w:tr>
      <w:tr w:rsidR="003E65CD" w:rsidRPr="0002011E" w14:paraId="781149EF"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6243B07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9D687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62755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E03E64B"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6A6CCF2" w14:textId="77777777" w:rsidR="003E65CD" w:rsidRPr="0002011E" w:rsidRDefault="003E65CD" w:rsidP="009E658C">
            <w:pPr>
              <w:spacing w:after="0"/>
              <w:jc w:val="both"/>
              <w:rPr>
                <w:rFonts w:ascii="Arial" w:hAnsi="Arial" w:cs="Arial"/>
                <w:sz w:val="18"/>
                <w:lang w:val="en-US"/>
              </w:rPr>
            </w:pPr>
          </w:p>
        </w:tc>
      </w:tr>
      <w:tr w:rsidR="003E65CD" w:rsidRPr="0002011E" w14:paraId="5A3CC61E"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4A4E56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A699A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06219E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E898E0F"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1BC40C" w14:textId="77777777" w:rsidR="003E65CD" w:rsidRPr="0002011E" w:rsidRDefault="003E65CD" w:rsidP="009E658C">
            <w:pPr>
              <w:spacing w:after="0"/>
              <w:jc w:val="both"/>
              <w:rPr>
                <w:rFonts w:ascii="Arial" w:hAnsi="Arial" w:cs="Arial"/>
                <w:sz w:val="18"/>
                <w:lang w:val="en-US"/>
              </w:rPr>
            </w:pPr>
          </w:p>
        </w:tc>
      </w:tr>
      <w:tr w:rsidR="003E65CD" w:rsidRPr="0002011E" w14:paraId="13D67DC8"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68894A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609AB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BFA60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F4B80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8B5F5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6E4EE957"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26A41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7F782E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40A73F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6B451F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55D1D7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3D67001D"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645AB3D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14:paraId="06B1A45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67FB16D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6A72F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76C34C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B5A8171"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337C1AB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14:paraId="3B19076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A3E44C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51E237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E7436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21B33827"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5A24C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14:paraId="4F583B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06EB7E5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35A91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149135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F90619E"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737DFA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14:paraId="42F9FB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0B2F6F6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35D0632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1677DE1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F2C74CE"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30FD99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14:paraId="0BF7B3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38AFE4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4ECE25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5576872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6CFC236"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2789EA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14:paraId="70E913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14:paraId="3893FE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08517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CE561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03D54C9"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1B5A912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7C7F18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14:paraId="32D31B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7D226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0427A6F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246D990A"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4BEA4A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763C0C5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14:paraId="78B3835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19C33B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1C16C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14:paraId="1B94E363" w14:textId="77777777" w:rsidR="003E65CD" w:rsidRDefault="003E65CD" w:rsidP="003E65CD">
      <w:r>
        <w:t xml:space="preserve">It is seen that for improvement in PCB and antenna isolation the MSD behaves as indicated in table </w:t>
      </w:r>
      <w:r w:rsidRPr="00C43A10">
        <w:t>6.2.4-</w:t>
      </w:r>
      <w:r>
        <w:t>8.</w:t>
      </w:r>
    </w:p>
    <w:p w14:paraId="39E3FCC5"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397CE8DF"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64E70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0C010D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F812B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634F6765"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7FE8B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B2F1B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946FC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72F024FA"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83E80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0D6B2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79966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61BBC0C5"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1C789F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F04F8B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5CC737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5F510069"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ADF39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60BE3C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D2A6A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7734981E"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1899B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571AACE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56823D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14314B6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7BCB8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DEBB0A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5E458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14:paraId="4227A98E" w14:textId="77777777" w:rsidR="003E65CD" w:rsidRDefault="003E65CD" w:rsidP="003E65CD">
      <w:pPr>
        <w:jc w:val="center"/>
      </w:pPr>
    </w:p>
    <w:p w14:paraId="06A08A53" w14:textId="77777777"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14:paraId="57E74E8B" w14:textId="77777777"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14:paraId="228C0B20"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BD13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73AC4E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443A7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6708EFDB"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193A0C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78C61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F7B44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6FB38DD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CE6A5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76E1C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659D7A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3536635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6555F5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2436D4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68271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37CC938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28F00D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31FFCF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D3866C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477383E9"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E4364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3A80C0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8614A7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52C1974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5986E1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33C355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67B982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14:paraId="67D68671" w14:textId="77777777" w:rsidR="003E65CD" w:rsidRDefault="003E65CD" w:rsidP="003E65CD">
      <w:pPr>
        <w:rPr>
          <w:b/>
          <w:bCs/>
        </w:rPr>
      </w:pPr>
    </w:p>
    <w:p w14:paraId="2BF0879A" w14:textId="77777777" w:rsidR="003E65CD" w:rsidRDefault="003E65CD" w:rsidP="003E65CD">
      <w:r w:rsidRPr="00593896">
        <w:t xml:space="preserve">For most band combinations that have large MSDs an increase in the PCB and/or antenna isolation will enable a reduction in MSD. </w:t>
      </w:r>
    </w:p>
    <w:p w14:paraId="458EDDA9" w14:textId="77777777"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14:paraId="14DA7783" w14:textId="77777777" w:rsidR="003E65CD" w:rsidRPr="00E14B24" w:rsidRDefault="003E65CD" w:rsidP="003E65CD"/>
    <w:p w14:paraId="1C278B46" w14:textId="77777777" w:rsidR="003E65CD" w:rsidRPr="00B34A60" w:rsidRDefault="003E65CD" w:rsidP="00B34A60">
      <w:pPr>
        <w:pStyle w:val="Heading3"/>
        <w:rPr>
          <w:rFonts w:eastAsia="Times New Roman"/>
          <w:lang w:eastAsia="en-GB"/>
        </w:rPr>
      </w:pPr>
      <w:bookmarkStart w:id="76" w:name="_Toc151479555"/>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76"/>
    </w:p>
    <w:p w14:paraId="3416B620" w14:textId="77777777" w:rsidR="003E65CD" w:rsidRPr="00B65C4A" w:rsidRDefault="003E65CD" w:rsidP="003E65CD">
      <w:pPr>
        <w:pStyle w:val="Heading4"/>
        <w:rPr>
          <w:rFonts w:eastAsia="等线"/>
        </w:rPr>
      </w:pPr>
      <w:bookmarkStart w:id="77" w:name="_Toc151479556"/>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77"/>
    </w:p>
    <w:p w14:paraId="6655BE38"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p>
    <w:p w14:paraId="026F46F6" w14:textId="77777777" w:rsidR="003E65CD" w:rsidRDefault="003E65CD" w:rsidP="003E65CD">
      <w:pPr>
        <w:jc w:val="both"/>
        <w:rPr>
          <w:rFonts w:ascii="Arial" w:hAnsi="Arial" w:cs="Arial"/>
        </w:rPr>
      </w:pPr>
    </w:p>
    <w:p w14:paraId="0201EBF7" w14:textId="77777777" w:rsidR="003E65CD" w:rsidRDefault="003E65CD" w:rsidP="003E65CD">
      <w:pPr>
        <w:jc w:val="center"/>
        <w:rPr>
          <w:rFonts w:ascii="Arial" w:hAnsi="Arial" w:cs="Arial"/>
        </w:rPr>
      </w:pPr>
      <w:r>
        <w:rPr>
          <w:noProof/>
        </w:rPr>
        <w:drawing>
          <wp:inline distT="0" distB="0" distL="0" distR="0" wp14:anchorId="2D7E29D0" wp14:editId="5C16D831">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14:paraId="1EC616BC" w14:textId="77777777" w:rsidR="003E65CD" w:rsidRDefault="003E65CD" w:rsidP="003E65CD">
      <w:pPr>
        <w:jc w:val="both"/>
        <w:rPr>
          <w:rFonts w:ascii="Arial" w:hAnsi="Arial" w:cs="Arial"/>
        </w:rPr>
      </w:pPr>
    </w:p>
    <w:p w14:paraId="3062F705" w14:textId="77777777"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14:paraId="5FAB4D03" w14:textId="77777777" w:rsidR="003E65CD" w:rsidRPr="00FD7C50" w:rsidRDefault="003E65CD" w:rsidP="003E65CD">
      <w:pPr>
        <w:jc w:val="both"/>
        <w:rPr>
          <w:b/>
          <w:lang w:val="en-US"/>
        </w:rPr>
      </w:pPr>
      <w:r w:rsidRPr="00FD7C50">
        <w:rPr>
          <w:b/>
          <w:lang w:val="en-US"/>
        </w:rPr>
        <w:t>Observation 1: When harmonic filter rejection is above 20 dB, the MSD would be dominated by other impairments.</w:t>
      </w:r>
    </w:p>
    <w:p w14:paraId="49B64FE5"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14:paraId="7223DBEE" w14:textId="77777777" w:rsidR="003E65CD" w:rsidRPr="00C61217" w:rsidRDefault="003E65CD" w:rsidP="003E65CD">
      <w:pPr>
        <w:jc w:val="both"/>
        <w:rPr>
          <w:rFonts w:ascii="Arial" w:hAnsi="Arial" w:cs="Arial"/>
        </w:rPr>
      </w:pPr>
    </w:p>
    <w:p w14:paraId="64B92E33" w14:textId="77777777" w:rsidR="003E65CD" w:rsidRDefault="003E65CD" w:rsidP="003E65CD">
      <w:pPr>
        <w:jc w:val="center"/>
        <w:rPr>
          <w:rFonts w:ascii="Arial" w:hAnsi="Arial" w:cs="Arial"/>
        </w:rPr>
      </w:pPr>
      <w:r>
        <w:rPr>
          <w:noProof/>
        </w:rPr>
        <w:lastRenderedPageBreak/>
        <w:drawing>
          <wp:inline distT="0" distB="0" distL="0" distR="0" wp14:anchorId="7370C283" wp14:editId="47E31F50">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14:paraId="2F2E345E" w14:textId="77777777"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14:paraId="1A9BCBD3" w14:textId="77777777"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14:paraId="65E710AD"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-3 shows the MSD improvement over the PA 2nd harmonic rejection ratio. It can be seen that when the PA 2nd harmonic rejection ratio is above 56 dB, the MSD would be dominated by other impairments.</w:t>
      </w:r>
    </w:p>
    <w:p w14:paraId="6C77B16F" w14:textId="77777777" w:rsidR="003E65CD" w:rsidRDefault="003E65CD" w:rsidP="003E65CD">
      <w:pPr>
        <w:jc w:val="center"/>
        <w:rPr>
          <w:rFonts w:ascii="Arial" w:hAnsi="Arial" w:cs="Arial"/>
        </w:rPr>
      </w:pPr>
      <w:r>
        <w:rPr>
          <w:noProof/>
        </w:rPr>
        <w:drawing>
          <wp:inline distT="0" distB="0" distL="0" distR="0" wp14:anchorId="6F35267D" wp14:editId="65126EDC">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14:paraId="46DEE171"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14:paraId="6F7B781A" w14:textId="77777777"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14:paraId="6EBB654B"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p>
    <w:p w14:paraId="2629E529" w14:textId="77777777"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14:paraId="30491390" w14:textId="77777777" w:rsidR="003E65CD" w:rsidRDefault="003E65CD" w:rsidP="003E65CD">
      <w:pPr>
        <w:jc w:val="center"/>
        <w:rPr>
          <w:rFonts w:ascii="Arial" w:hAnsi="Arial" w:cs="Arial"/>
        </w:rPr>
      </w:pPr>
      <w:r>
        <w:rPr>
          <w:noProof/>
        </w:rPr>
        <w:lastRenderedPageBreak/>
        <w:drawing>
          <wp:inline distT="0" distB="0" distL="0" distR="0" wp14:anchorId="0F33EC08" wp14:editId="55F296EB">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14:paraId="7E804197"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14:paraId="19614C99" w14:textId="77777777"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44C43E1B" w14:textId="77777777"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14:paraId="378F7850" w14:textId="77777777" w:rsidR="003E65CD" w:rsidRDefault="003E65CD" w:rsidP="003E65CD">
      <w:pPr>
        <w:jc w:val="both"/>
        <w:rPr>
          <w:rFonts w:ascii="Arial" w:hAnsi="Arial" w:cs="Arial"/>
        </w:rPr>
      </w:pPr>
    </w:p>
    <w:p w14:paraId="16075B20" w14:textId="77777777" w:rsidR="003E65CD" w:rsidRPr="00B65C4A" w:rsidRDefault="003E65CD" w:rsidP="003E65CD">
      <w:pPr>
        <w:pStyle w:val="Heading4"/>
        <w:rPr>
          <w:rFonts w:eastAsia="等线"/>
        </w:rPr>
      </w:pPr>
      <w:bookmarkStart w:id="78" w:name="_Hlk118551079"/>
      <w:bookmarkStart w:id="79" w:name="_Toc151479557"/>
      <w:r w:rsidRPr="00FD7C50">
        <w:rPr>
          <w:rFonts w:eastAsia="等线"/>
        </w:rPr>
        <w:t>6.2.5</w:t>
      </w:r>
      <w:r w:rsidRPr="00B65C4A">
        <w:rPr>
          <w:rFonts w:eastAsia="等线"/>
        </w:rPr>
        <w:t>.</w:t>
      </w:r>
      <w:r>
        <w:rPr>
          <w:rFonts w:eastAsia="等线"/>
        </w:rPr>
        <w:t>2</w:t>
      </w:r>
      <w:bookmarkEnd w:id="78"/>
      <w:r w:rsidRPr="00B65C4A">
        <w:rPr>
          <w:rFonts w:eastAsia="等线"/>
        </w:rPr>
        <w:tab/>
      </w:r>
      <w:r w:rsidRPr="00B65C4A">
        <w:rPr>
          <w:rFonts w:eastAsia="等线"/>
        </w:rPr>
        <w:tab/>
        <w:t>CA_n3-n78 2UL IMD2 MSD analysis</w:t>
      </w:r>
      <w:bookmarkEnd w:id="79"/>
    </w:p>
    <w:p w14:paraId="333F87BC"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p>
    <w:p w14:paraId="2746F81D" w14:textId="77777777" w:rsidR="003E65CD" w:rsidRDefault="003E65CD" w:rsidP="003E65CD">
      <w:pPr>
        <w:jc w:val="center"/>
        <w:rPr>
          <w:rFonts w:ascii="Arial" w:hAnsi="Arial" w:cs="Arial"/>
        </w:rPr>
      </w:pPr>
      <w:r>
        <w:rPr>
          <w:noProof/>
        </w:rPr>
        <w:drawing>
          <wp:inline distT="0" distB="0" distL="0" distR="0" wp14:anchorId="56948F0F" wp14:editId="1C411C8D">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14:paraId="68A92894" w14:textId="77777777"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14:paraId="3C86B0E0" w14:textId="77777777"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14:paraId="163C4590"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p>
    <w:p w14:paraId="21456408" w14:textId="77777777" w:rsidR="003E65CD" w:rsidRPr="00C61217" w:rsidRDefault="003E65CD" w:rsidP="003E65CD">
      <w:pPr>
        <w:jc w:val="both"/>
        <w:rPr>
          <w:rFonts w:ascii="Arial" w:hAnsi="Arial" w:cs="Arial"/>
        </w:rPr>
      </w:pPr>
    </w:p>
    <w:p w14:paraId="7E1B3BA7" w14:textId="77777777" w:rsidR="003E65CD" w:rsidRDefault="003E65CD" w:rsidP="003E65CD">
      <w:pPr>
        <w:jc w:val="center"/>
        <w:rPr>
          <w:rFonts w:ascii="Arial" w:hAnsi="Arial" w:cs="Arial"/>
        </w:rPr>
      </w:pPr>
      <w:r>
        <w:rPr>
          <w:noProof/>
        </w:rPr>
        <w:lastRenderedPageBreak/>
        <w:drawing>
          <wp:inline distT="0" distB="0" distL="0" distR="0" wp14:anchorId="08F1087F" wp14:editId="21DF9740">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14:paraId="75CC7112" w14:textId="77777777" w:rsidR="003E65CD" w:rsidRDefault="003E65CD" w:rsidP="003E65CD">
      <w:pPr>
        <w:jc w:val="center"/>
        <w:rPr>
          <w:rFonts w:ascii="Arial" w:hAnsi="Arial" w:cs="Arial"/>
          <w:b/>
        </w:rPr>
      </w:pPr>
    </w:p>
    <w:p w14:paraId="3F1AC609" w14:textId="77777777"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14:paraId="012C22E9" w14:textId="77777777"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14:paraId="1543FDBE"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p>
    <w:p w14:paraId="6C6A253C" w14:textId="77777777" w:rsidR="003E65CD" w:rsidRDefault="003E65CD" w:rsidP="003E65CD">
      <w:pPr>
        <w:jc w:val="center"/>
        <w:rPr>
          <w:rFonts w:ascii="Arial" w:hAnsi="Arial" w:cs="Arial"/>
        </w:rPr>
      </w:pPr>
      <w:r>
        <w:rPr>
          <w:noProof/>
        </w:rPr>
        <w:drawing>
          <wp:inline distT="0" distB="0" distL="0" distR="0" wp14:anchorId="19BA450C" wp14:editId="19F7AC30">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14:paraId="3F235184"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14:paraId="48FB0799" w14:textId="77777777"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14:paraId="615F5FD5" w14:textId="77777777"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14:paraId="22EC53C2" w14:textId="77777777"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14:paraId="5F560A19" w14:textId="77777777" w:rsidR="003E65CD" w:rsidRDefault="003E65CD" w:rsidP="003E65CD">
      <w:pPr>
        <w:jc w:val="center"/>
        <w:rPr>
          <w:rFonts w:ascii="Arial" w:hAnsi="Arial" w:cs="Arial"/>
        </w:rPr>
      </w:pPr>
      <w:r>
        <w:rPr>
          <w:noProof/>
        </w:rPr>
        <w:lastRenderedPageBreak/>
        <w:drawing>
          <wp:inline distT="0" distB="0" distL="0" distR="0" wp14:anchorId="4D956436" wp14:editId="77323CFC">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14:paraId="02CE4C02"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14:paraId="3F46A3EC" w14:textId="77777777"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140B5B3F" w14:textId="77777777"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14:paraId="12B84772" w14:textId="77777777" w:rsidR="003E65CD" w:rsidRDefault="003E65CD" w:rsidP="003E65CD">
      <w:pPr>
        <w:jc w:val="both"/>
        <w:rPr>
          <w:rFonts w:ascii="Arial" w:hAnsi="Arial" w:cs="Arial"/>
        </w:rPr>
      </w:pPr>
    </w:p>
    <w:p w14:paraId="4299A5CC" w14:textId="77777777" w:rsidR="003E65CD" w:rsidRPr="00B65C4A" w:rsidRDefault="003E65CD" w:rsidP="003E65CD">
      <w:pPr>
        <w:pStyle w:val="Heading4"/>
        <w:rPr>
          <w:rFonts w:eastAsia="等线"/>
        </w:rPr>
      </w:pPr>
      <w:bookmarkStart w:id="80" w:name="_Toc151479558"/>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80"/>
    </w:p>
    <w:p w14:paraId="1B7A6498" w14:textId="77777777"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p>
    <w:p w14:paraId="4171DAC2" w14:textId="77777777" w:rsidR="003E65CD" w:rsidRDefault="003E65CD" w:rsidP="003E65CD">
      <w:pPr>
        <w:jc w:val="both"/>
        <w:rPr>
          <w:rFonts w:ascii="Arial" w:hAnsi="Arial" w:cs="Arial"/>
        </w:rPr>
      </w:pPr>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14:paraId="47E21F84" w14:textId="77777777" w:rsidR="003E65CD" w:rsidRDefault="003E65CD" w:rsidP="003E65CD">
      <w:pPr>
        <w:jc w:val="both"/>
        <w:rPr>
          <w:rFonts w:ascii="Arial" w:hAnsi="Arial" w:cs="Arial"/>
        </w:rPr>
      </w:pPr>
    </w:p>
    <w:p w14:paraId="48DFD907" w14:textId="77777777" w:rsidR="003E65CD" w:rsidRDefault="003E65CD" w:rsidP="003E65CD">
      <w:pPr>
        <w:jc w:val="center"/>
        <w:rPr>
          <w:rFonts w:ascii="Arial" w:hAnsi="Arial" w:cs="Arial"/>
        </w:rPr>
      </w:pPr>
      <w:r w:rsidRPr="00CC231F">
        <w:rPr>
          <w:rFonts w:ascii="Arial" w:hAnsi="Arial" w:cs="Arial"/>
          <w:noProof/>
        </w:rPr>
        <w:drawing>
          <wp:inline distT="0" distB="0" distL="0" distR="0" wp14:anchorId="5D5A99CA" wp14:editId="77CAB92A">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14:paraId="4E95C5B9"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14:paraId="62CF1E6D" w14:textId="77777777"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14:paraId="66EAD0A0" w14:textId="77777777" w:rsidTr="009E658C">
        <w:trPr>
          <w:trHeight w:val="331"/>
          <w:jc w:val="center"/>
        </w:trPr>
        <w:tc>
          <w:tcPr>
            <w:tcW w:w="2807" w:type="dxa"/>
            <w:vAlign w:val="center"/>
          </w:tcPr>
          <w:p w14:paraId="3ECF1BB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14:paraId="2A67B07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14:paraId="5A7F01D5" w14:textId="77777777" w:rsidTr="009E658C">
        <w:trPr>
          <w:trHeight w:val="331"/>
          <w:jc w:val="center"/>
        </w:trPr>
        <w:tc>
          <w:tcPr>
            <w:tcW w:w="2807" w:type="dxa"/>
            <w:vAlign w:val="center"/>
          </w:tcPr>
          <w:p w14:paraId="595277D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14:paraId="4BCB8A2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14:paraId="2AC926E2" w14:textId="77777777" w:rsidTr="009E658C">
        <w:trPr>
          <w:trHeight w:val="331"/>
          <w:jc w:val="center"/>
        </w:trPr>
        <w:tc>
          <w:tcPr>
            <w:tcW w:w="2807" w:type="dxa"/>
            <w:vAlign w:val="center"/>
          </w:tcPr>
          <w:p w14:paraId="55762D2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14:paraId="31AF3D2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013CEB32" w14:textId="77777777" w:rsidTr="009E658C">
        <w:trPr>
          <w:trHeight w:val="331"/>
          <w:jc w:val="center"/>
        </w:trPr>
        <w:tc>
          <w:tcPr>
            <w:tcW w:w="2807" w:type="dxa"/>
            <w:vAlign w:val="center"/>
          </w:tcPr>
          <w:p w14:paraId="01E5644D"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14:paraId="58459A4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14:paraId="2B19A010" w14:textId="77777777" w:rsidTr="009E658C">
        <w:trPr>
          <w:trHeight w:val="331"/>
          <w:jc w:val="center"/>
        </w:trPr>
        <w:tc>
          <w:tcPr>
            <w:tcW w:w="2807" w:type="dxa"/>
            <w:vAlign w:val="center"/>
          </w:tcPr>
          <w:p w14:paraId="19178D4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14:paraId="37935B1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14:paraId="23026C39" w14:textId="77777777" w:rsidTr="009E658C">
        <w:trPr>
          <w:trHeight w:val="331"/>
          <w:jc w:val="center"/>
        </w:trPr>
        <w:tc>
          <w:tcPr>
            <w:tcW w:w="2807" w:type="dxa"/>
            <w:vAlign w:val="center"/>
          </w:tcPr>
          <w:p w14:paraId="111E51C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14:paraId="5334934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14:paraId="1D54CCEC" w14:textId="77777777" w:rsidTr="009E658C">
        <w:trPr>
          <w:trHeight w:val="331"/>
          <w:jc w:val="center"/>
        </w:trPr>
        <w:tc>
          <w:tcPr>
            <w:tcW w:w="2807" w:type="dxa"/>
            <w:vAlign w:val="center"/>
          </w:tcPr>
          <w:p w14:paraId="2EFE9C5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14:paraId="78C0F3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14:paraId="5946330E" w14:textId="77777777" w:rsidR="003E65CD" w:rsidRDefault="003E65CD" w:rsidP="003E65CD">
      <w:pPr>
        <w:jc w:val="both"/>
        <w:rPr>
          <w:rFonts w:ascii="Arial" w:hAnsi="Arial" w:cs="Arial"/>
        </w:rPr>
      </w:pPr>
    </w:p>
    <w:p w14:paraId="75217833" w14:textId="77777777"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14:paraId="71162EC4" w14:textId="77777777"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14:paraId="200D2DB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14:paraId="34A0BD8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14:paraId="15947070" w14:textId="77777777"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14:paraId="7AAA4496" w14:textId="77777777" w:rsidR="003E65CD" w:rsidRPr="00FD7C50" w:rsidRDefault="003E65CD" w:rsidP="009E658C">
            <w:pPr>
              <w:spacing w:after="0"/>
              <w:jc w:val="both"/>
              <w:rPr>
                <w:rFonts w:ascii="Arial" w:hAnsi="Arial" w:cs="Arial"/>
                <w:sz w:val="18"/>
                <w:lang w:val="en-US"/>
              </w:rPr>
            </w:pPr>
          </w:p>
        </w:tc>
      </w:tr>
      <w:tr w:rsidR="003E65CD" w:rsidRPr="00FD7C50" w14:paraId="0224E4CC" w14:textId="77777777"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14:paraId="7B0D143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14:paraId="3FCD0A9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14:paraId="381C653A" w14:textId="77777777"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14:paraId="34642D26" w14:textId="77777777" w:rsidR="003E65CD" w:rsidRPr="00FD7C50" w:rsidRDefault="003E65CD" w:rsidP="009E658C">
            <w:pPr>
              <w:spacing w:after="0"/>
              <w:jc w:val="both"/>
              <w:rPr>
                <w:rFonts w:ascii="Arial" w:hAnsi="Arial" w:cs="Arial"/>
                <w:sz w:val="18"/>
                <w:lang w:val="en-US"/>
              </w:rPr>
            </w:pPr>
          </w:p>
        </w:tc>
      </w:tr>
      <w:tr w:rsidR="003E65CD" w:rsidRPr="00FD7C50" w14:paraId="0DD32FE1" w14:textId="77777777"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14:paraId="5C6A1F5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14:paraId="6E41B73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14:paraId="6A1E523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14:paraId="2845838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14:paraId="219A56DB" w14:textId="77777777"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14:paraId="79E084C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14:paraId="3553CA4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14:paraId="6A83A79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14:paraId="57C0FC4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14:paraId="39F74137"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3902D21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14:paraId="3C42C7F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14:paraId="68FD77F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14:paraId="5EF00B8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14:paraId="78FB73A0"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5D8DA88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14:paraId="1E87432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14:paraId="4628B9B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14:paraId="2368727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31FBF1A7"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618FB6C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14:paraId="6163379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14:paraId="3657C8F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14:paraId="60C6496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14:paraId="1E5FC742"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297274B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14:paraId="26F3D97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14:paraId="73EB377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14:paraId="21BB029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14:paraId="1685AACB"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5B6BE56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14:paraId="554B68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14:paraId="48FF1FB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14:paraId="7E6F7F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14:paraId="20F5FBE6" w14:textId="77777777" w:rsidR="003E65CD" w:rsidRDefault="003E65CD" w:rsidP="003E65CD">
      <w:pPr>
        <w:jc w:val="both"/>
        <w:rPr>
          <w:rFonts w:ascii="Arial" w:hAnsi="Arial" w:cs="Arial"/>
        </w:rPr>
      </w:pPr>
    </w:p>
    <w:p w14:paraId="17CD6B57" w14:textId="77777777"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14:paraId="7C2F2098" w14:textId="77777777" w:rsidTr="009E658C">
        <w:trPr>
          <w:trHeight w:val="317"/>
          <w:jc w:val="center"/>
        </w:trPr>
        <w:tc>
          <w:tcPr>
            <w:tcW w:w="1170" w:type="dxa"/>
            <w:vAlign w:val="center"/>
          </w:tcPr>
          <w:p w14:paraId="3E9BB8B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14:paraId="7709B1E5" w14:textId="77777777" w:rsidR="003E65CD" w:rsidRPr="00FD7C50" w:rsidRDefault="003E65CD" w:rsidP="009E658C">
            <w:pPr>
              <w:spacing w:after="0"/>
              <w:jc w:val="both"/>
              <w:rPr>
                <w:rFonts w:ascii="Arial" w:hAnsi="Arial" w:cs="Arial"/>
                <w:sz w:val="18"/>
                <w:lang w:val="en-US"/>
              </w:rPr>
            </w:pPr>
          </w:p>
        </w:tc>
        <w:tc>
          <w:tcPr>
            <w:tcW w:w="1026" w:type="dxa"/>
            <w:vAlign w:val="center"/>
          </w:tcPr>
          <w:p w14:paraId="49FA9C9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14:paraId="2E565D8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14:paraId="424F6DA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14:paraId="4AEF3229" w14:textId="77777777" w:rsidTr="009E658C">
        <w:trPr>
          <w:trHeight w:val="317"/>
          <w:jc w:val="center"/>
        </w:trPr>
        <w:tc>
          <w:tcPr>
            <w:tcW w:w="1170" w:type="dxa"/>
            <w:vMerge w:val="restart"/>
            <w:vAlign w:val="center"/>
          </w:tcPr>
          <w:p w14:paraId="3702618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14:paraId="7163561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14:paraId="0AEBCF5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137CE0D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38CA7B7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753539AD" w14:textId="77777777" w:rsidTr="009E658C">
        <w:trPr>
          <w:trHeight w:val="317"/>
          <w:jc w:val="center"/>
        </w:trPr>
        <w:tc>
          <w:tcPr>
            <w:tcW w:w="1170" w:type="dxa"/>
            <w:vMerge/>
            <w:vAlign w:val="center"/>
          </w:tcPr>
          <w:p w14:paraId="556435FF"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00784F1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14:paraId="227E8B2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6BAC5B2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4E3227F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000AA232" w14:textId="77777777" w:rsidTr="009E658C">
        <w:trPr>
          <w:trHeight w:val="317"/>
          <w:jc w:val="center"/>
        </w:trPr>
        <w:tc>
          <w:tcPr>
            <w:tcW w:w="1170" w:type="dxa"/>
            <w:vMerge/>
            <w:vAlign w:val="center"/>
          </w:tcPr>
          <w:p w14:paraId="15F28C19"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14F5647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14:paraId="251AEFD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14:paraId="1570963A" w14:textId="77777777" w:rsidR="003E65CD" w:rsidRPr="00FD7C50" w:rsidRDefault="003E65CD" w:rsidP="009E658C">
            <w:pPr>
              <w:spacing w:after="0"/>
              <w:jc w:val="both"/>
              <w:rPr>
                <w:rFonts w:ascii="Arial" w:hAnsi="Arial" w:cs="Arial"/>
                <w:sz w:val="18"/>
                <w:lang w:val="en-US"/>
              </w:rPr>
            </w:pPr>
          </w:p>
        </w:tc>
        <w:tc>
          <w:tcPr>
            <w:tcW w:w="1170" w:type="dxa"/>
            <w:vAlign w:val="center"/>
          </w:tcPr>
          <w:p w14:paraId="1B3FF79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14:paraId="3B8CCB30" w14:textId="77777777" w:rsidTr="009E658C">
        <w:trPr>
          <w:trHeight w:val="317"/>
          <w:jc w:val="center"/>
        </w:trPr>
        <w:tc>
          <w:tcPr>
            <w:tcW w:w="1170" w:type="dxa"/>
            <w:vMerge/>
            <w:vAlign w:val="center"/>
          </w:tcPr>
          <w:p w14:paraId="32FD0413"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2F92115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14:paraId="11AF0B53" w14:textId="77777777" w:rsidR="003E65CD" w:rsidRPr="00FD7C50" w:rsidRDefault="003E65CD" w:rsidP="009E658C">
            <w:pPr>
              <w:spacing w:after="0"/>
              <w:jc w:val="both"/>
              <w:rPr>
                <w:rFonts w:ascii="Arial" w:hAnsi="Arial" w:cs="Arial"/>
                <w:sz w:val="18"/>
                <w:lang w:val="en-US"/>
              </w:rPr>
            </w:pPr>
          </w:p>
        </w:tc>
        <w:tc>
          <w:tcPr>
            <w:tcW w:w="990" w:type="dxa"/>
            <w:vAlign w:val="center"/>
          </w:tcPr>
          <w:p w14:paraId="035219CA" w14:textId="77777777" w:rsidR="003E65CD" w:rsidRPr="00FD7C50" w:rsidRDefault="003E65CD" w:rsidP="009E658C">
            <w:pPr>
              <w:spacing w:after="0"/>
              <w:jc w:val="both"/>
              <w:rPr>
                <w:rFonts w:ascii="Arial" w:hAnsi="Arial" w:cs="Arial"/>
                <w:sz w:val="18"/>
                <w:lang w:val="en-US"/>
              </w:rPr>
            </w:pPr>
          </w:p>
        </w:tc>
        <w:tc>
          <w:tcPr>
            <w:tcW w:w="1170" w:type="dxa"/>
            <w:vAlign w:val="center"/>
          </w:tcPr>
          <w:p w14:paraId="7FB41B6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14:paraId="235BCFD3" w14:textId="77777777" w:rsidR="003E65CD" w:rsidRDefault="003E65CD" w:rsidP="003E65CD">
      <w:pPr>
        <w:jc w:val="both"/>
        <w:rPr>
          <w:lang w:val="en-US"/>
        </w:rPr>
      </w:pPr>
    </w:p>
    <w:p w14:paraId="14408DE6" w14:textId="77777777"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p>
    <w:p w14:paraId="0B906588" w14:textId="77777777"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14:paraId="3D93D5FE" w14:textId="77777777"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14:paraId="6B8544F7" w14:textId="77777777" w:rsidR="003E65CD" w:rsidRPr="00805C48" w:rsidRDefault="003E65CD" w:rsidP="003E65CD">
      <w:pPr>
        <w:jc w:val="center"/>
        <w:rPr>
          <w:rFonts w:ascii="Arial" w:hAnsi="Arial" w:cs="Arial"/>
        </w:rPr>
      </w:pPr>
      <w:r>
        <w:rPr>
          <w:noProof/>
        </w:rPr>
        <w:lastRenderedPageBreak/>
        <w:drawing>
          <wp:inline distT="0" distB="0" distL="0" distR="0" wp14:anchorId="372E77D8" wp14:editId="0CB86F6A">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14:paraId="72B3B3CF" w14:textId="77777777"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14:paraId="7306049B" w14:textId="77777777"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14:paraId="48EBAA9D" w14:textId="77777777" w:rsidR="003E65CD" w:rsidRPr="00DD4748" w:rsidRDefault="003E65CD" w:rsidP="003E65CD">
      <w:pPr>
        <w:rPr>
          <w:rFonts w:ascii="Arial" w:eastAsia="等线" w:hAnsi="Arial"/>
          <w:sz w:val="28"/>
        </w:rPr>
      </w:pPr>
    </w:p>
    <w:p w14:paraId="13FD3011" w14:textId="77777777" w:rsidR="003E65CD" w:rsidRPr="00B34A60" w:rsidRDefault="003E65CD" w:rsidP="00B34A60">
      <w:pPr>
        <w:pStyle w:val="Heading3"/>
        <w:rPr>
          <w:rFonts w:eastAsia="Times New Roman"/>
          <w:lang w:eastAsia="en-GB"/>
        </w:rPr>
      </w:pPr>
      <w:bookmarkStart w:id="81" w:name="_Toc15147955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81"/>
    </w:p>
    <w:p w14:paraId="7329A648" w14:textId="77777777"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14:paraId="1FDD1B82" w14:textId="77777777"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14:paraId="00750DBE" w14:textId="77777777"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82" w:name="OLE_LINK49"/>
      <w:r>
        <w:rPr>
          <w:rFonts w:hint="eastAsia"/>
          <w:bCs/>
          <w:lang w:val="en-US"/>
        </w:rPr>
        <w:t xml:space="preserve">we think </w:t>
      </w:r>
      <w:bookmarkStart w:id="83" w:name="OLE_LINK52"/>
      <w:r>
        <w:rPr>
          <w:rFonts w:hint="eastAsia"/>
          <w:bCs/>
          <w:lang w:val="en-US"/>
        </w:rPr>
        <w:t xml:space="preserve">how much the MSD can be improved </w:t>
      </w:r>
      <w:bookmarkStart w:id="84" w:name="OLE_LINK51"/>
      <w:r>
        <w:rPr>
          <w:rFonts w:hint="eastAsia"/>
          <w:bCs/>
          <w:lang w:val="en-US"/>
        </w:rPr>
        <w:t>in practical</w:t>
      </w:r>
      <w:bookmarkEnd w:id="84"/>
      <w:r>
        <w:rPr>
          <w:rFonts w:hint="eastAsia"/>
          <w:bCs/>
          <w:lang w:val="en-US"/>
        </w:rPr>
        <w:t xml:space="preserve"> should be based on the </w:t>
      </w:r>
      <w:bookmarkStart w:id="85" w:name="OLE_LINK50"/>
      <w:bookmarkStart w:id="86" w:name="OLE_LINK53"/>
      <w:r>
        <w:rPr>
          <w:rFonts w:hint="eastAsia"/>
          <w:bCs/>
          <w:lang w:val="en-US"/>
        </w:rPr>
        <w:t>commercial UE</w:t>
      </w:r>
      <w:bookmarkEnd w:id="85"/>
      <w:r>
        <w:rPr>
          <w:rFonts w:hint="eastAsia"/>
          <w:bCs/>
          <w:lang w:val="en-US"/>
        </w:rPr>
        <w:t xml:space="preserve"> measurement.</w:t>
      </w:r>
      <w:bookmarkEnd w:id="83"/>
      <w:bookmarkEnd w:id="86"/>
      <w:r>
        <w:rPr>
          <w:rFonts w:hint="eastAsia"/>
          <w:bCs/>
          <w:lang w:val="en-US"/>
        </w:rPr>
        <w:t xml:space="preserve"> </w:t>
      </w:r>
      <w:bookmarkEnd w:id="82"/>
    </w:p>
    <w:p w14:paraId="259CD863" w14:textId="77777777" w:rsidR="003E65CD" w:rsidRPr="004214D4" w:rsidRDefault="003E65CD" w:rsidP="003E65CD">
      <w:pPr>
        <w:widowControl w:val="0"/>
        <w:spacing w:before="120" w:after="120"/>
        <w:rPr>
          <w:b/>
          <w:bCs/>
          <w:iCs/>
        </w:rPr>
      </w:pPr>
      <w:bookmarkStart w:id="87" w:name="OLE_LINK15"/>
      <w:bookmarkStart w:id="88" w:name="OLE_LINK65"/>
      <w:r w:rsidRPr="004214D4">
        <w:rPr>
          <w:rFonts w:hint="eastAsia"/>
          <w:b/>
          <w:bCs/>
          <w:iCs/>
          <w:lang w:val="en-US"/>
        </w:rPr>
        <w:t>Observation 1. How much the MSD can be improved in practical should be based on the commercial UE measurement.</w:t>
      </w:r>
      <w:bookmarkEnd w:id="87"/>
      <w:r w:rsidRPr="004214D4">
        <w:rPr>
          <w:rFonts w:hint="eastAsia"/>
          <w:b/>
          <w:bCs/>
          <w:iCs/>
          <w:lang w:val="en-US"/>
        </w:rPr>
        <w:t xml:space="preserve"> </w:t>
      </w:r>
    </w:p>
    <w:bookmarkEnd w:id="88"/>
    <w:p w14:paraId="0D2627CF" w14:textId="77777777"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89" w:name="OLE_LINK11"/>
      <w:r>
        <w:rPr>
          <w:rFonts w:hint="eastAsia"/>
          <w:bCs/>
          <w:lang w:val="en-US"/>
        </w:rPr>
        <w:t xml:space="preserve">budget </w:t>
      </w:r>
      <w:bookmarkEnd w:id="89"/>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14:paraId="0BD1E703" w14:textId="77777777" w:rsidR="003E65CD" w:rsidRDefault="003E65CD" w:rsidP="003E65CD">
      <w:pPr>
        <w:widowControl w:val="0"/>
        <w:spacing w:before="120" w:after="120"/>
        <w:rPr>
          <w:bCs/>
        </w:rPr>
      </w:pPr>
      <w:r>
        <w:rPr>
          <w:rFonts w:hint="eastAsia"/>
          <w:bCs/>
          <w:lang w:val="en-US"/>
        </w:rPr>
        <w:t>In the following part of the section, we use CA_n3-n78 as an example.</w:t>
      </w:r>
    </w:p>
    <w:p w14:paraId="0E981FC5" w14:textId="77777777" w:rsidR="003E65CD" w:rsidRDefault="003E65CD" w:rsidP="003E65CD">
      <w:pPr>
        <w:widowControl w:val="0"/>
        <w:spacing w:before="120" w:after="120"/>
        <w:rPr>
          <w:b/>
          <w:bCs/>
          <w:i/>
          <w:iCs/>
          <w:u w:val="single"/>
        </w:rPr>
      </w:pPr>
      <w:bookmarkStart w:id="90" w:name="OLE_LINK17"/>
      <w:r>
        <w:rPr>
          <w:rFonts w:hint="eastAsia"/>
          <w:b/>
          <w:bCs/>
          <w:i/>
          <w:iCs/>
          <w:u w:val="single"/>
          <w:lang w:val="en-US"/>
        </w:rPr>
        <w:t>CA_n3-n78</w:t>
      </w:r>
    </w:p>
    <w:bookmarkEnd w:id="90"/>
    <w:p w14:paraId="7D0770D6" w14:textId="77777777" w:rsidR="003E65CD" w:rsidRDefault="003E65CD" w:rsidP="003E65CD">
      <w:pPr>
        <w:widowControl w:val="0"/>
        <w:spacing w:before="120" w:after="120"/>
        <w:rPr>
          <w:rFonts w:eastAsia="等线"/>
        </w:rPr>
      </w:pPr>
      <w:r>
        <w:rPr>
          <w:rFonts w:hint="eastAsia"/>
          <w:lang w:val="en-US"/>
        </w:rPr>
        <w:t xml:space="preserve">As CA_n1-n3-n78 and fallback combinations were agreed to used as the candidate band combination. For CA_n3-n78, there are </w:t>
      </w:r>
      <w:bookmarkStart w:id="91" w:name="OLE_LINK54"/>
      <w:r>
        <w:rPr>
          <w:rFonts w:hint="eastAsia"/>
          <w:lang w:val="en-US"/>
        </w:rPr>
        <w:t xml:space="preserve">IMD2/4 </w:t>
      </w:r>
      <w:bookmarkEnd w:id="91"/>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p>
    <w:p w14:paraId="2180C701" w14:textId="77777777" w:rsidR="003E65CD" w:rsidRDefault="003E65CD" w:rsidP="003E65CD">
      <w:pPr>
        <w:widowControl w:val="0"/>
        <w:spacing w:before="120" w:after="120"/>
        <w:rPr>
          <w:rFonts w:eastAsia="等线"/>
          <w:u w:val="single"/>
        </w:rPr>
      </w:pPr>
      <w:bookmarkStart w:id="92" w:name="OLE_LINK3"/>
      <w:r>
        <w:rPr>
          <w:rFonts w:eastAsia="等线" w:hint="eastAsia"/>
          <w:u w:val="single"/>
          <w:lang w:val="en-US"/>
        </w:rPr>
        <w:t>IMD2/4 MSD</w:t>
      </w:r>
    </w:p>
    <w:bookmarkEnd w:id="92"/>
    <w:p w14:paraId="645F39F8" w14:textId="77777777"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14:paraId="20803FCA" w14:textId="77777777" w:rsidTr="009E658C">
        <w:trPr>
          <w:trHeight w:val="187"/>
          <w:jc w:val="center"/>
        </w:trPr>
        <w:tc>
          <w:tcPr>
            <w:tcW w:w="939" w:type="pct"/>
            <w:shd w:val="clear" w:color="auto" w:fill="auto"/>
          </w:tcPr>
          <w:p w14:paraId="343FB94F" w14:textId="77777777" w:rsidR="003E65CD" w:rsidRPr="00EA61A6" w:rsidRDefault="003E65CD" w:rsidP="009E658C">
            <w:pPr>
              <w:spacing w:after="0"/>
              <w:jc w:val="both"/>
              <w:rPr>
                <w:rFonts w:ascii="Arial" w:hAnsi="Arial" w:cs="Arial"/>
                <w:sz w:val="18"/>
                <w:lang w:val="en-US"/>
              </w:rPr>
            </w:pPr>
          </w:p>
        </w:tc>
        <w:tc>
          <w:tcPr>
            <w:tcW w:w="536" w:type="pct"/>
            <w:shd w:val="clear" w:color="auto" w:fill="auto"/>
          </w:tcPr>
          <w:p w14:paraId="0BB4D9DA"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341644FB" w14:textId="77777777" w:rsidR="003E65CD" w:rsidRPr="00EA61A6" w:rsidRDefault="003E65CD" w:rsidP="009E658C">
            <w:pPr>
              <w:spacing w:after="0"/>
              <w:jc w:val="both"/>
              <w:rPr>
                <w:rFonts w:ascii="Arial" w:hAnsi="Arial" w:cs="Arial"/>
                <w:sz w:val="18"/>
                <w:lang w:val="en-US"/>
              </w:rPr>
            </w:pPr>
          </w:p>
        </w:tc>
        <w:tc>
          <w:tcPr>
            <w:tcW w:w="451" w:type="pct"/>
            <w:shd w:val="clear" w:color="auto" w:fill="auto"/>
          </w:tcPr>
          <w:p w14:paraId="55612148"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0A46A7AB"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539AFCCC" w14:textId="77777777" w:rsidR="003E65CD" w:rsidRPr="00EA61A6" w:rsidRDefault="003E65CD" w:rsidP="009E658C">
            <w:pPr>
              <w:spacing w:after="0"/>
              <w:jc w:val="both"/>
              <w:rPr>
                <w:rFonts w:ascii="Arial" w:hAnsi="Arial" w:cs="Arial"/>
                <w:sz w:val="18"/>
                <w:lang w:val="en-US"/>
              </w:rPr>
            </w:pPr>
          </w:p>
        </w:tc>
        <w:tc>
          <w:tcPr>
            <w:tcW w:w="457" w:type="pct"/>
          </w:tcPr>
          <w:p w14:paraId="7BE1085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14:paraId="030A7AA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14:paraId="440F37CC" w14:textId="77777777" w:rsidR="003E65CD" w:rsidRPr="00EA61A6" w:rsidRDefault="003E65CD" w:rsidP="009E658C">
            <w:pPr>
              <w:spacing w:after="0"/>
              <w:jc w:val="both"/>
              <w:rPr>
                <w:rFonts w:ascii="Arial" w:hAnsi="Arial" w:cs="Arial"/>
                <w:sz w:val="18"/>
                <w:lang w:val="en-US"/>
              </w:rPr>
            </w:pPr>
          </w:p>
        </w:tc>
        <w:tc>
          <w:tcPr>
            <w:tcW w:w="495" w:type="pct"/>
            <w:shd w:val="clear" w:color="auto" w:fill="auto"/>
          </w:tcPr>
          <w:p w14:paraId="16DC67A1" w14:textId="77777777" w:rsidR="003E65CD" w:rsidRPr="00EA61A6" w:rsidRDefault="003E65CD" w:rsidP="009E658C">
            <w:pPr>
              <w:spacing w:after="0"/>
              <w:jc w:val="both"/>
              <w:rPr>
                <w:rFonts w:ascii="Arial" w:hAnsi="Arial" w:cs="Arial"/>
                <w:sz w:val="18"/>
                <w:lang w:val="en-US"/>
              </w:rPr>
            </w:pPr>
          </w:p>
        </w:tc>
      </w:tr>
      <w:tr w:rsidR="003E65CD" w:rsidRPr="00EA61A6" w14:paraId="6206F069" w14:textId="77777777" w:rsidTr="009E658C">
        <w:trPr>
          <w:trHeight w:val="187"/>
          <w:jc w:val="center"/>
        </w:trPr>
        <w:tc>
          <w:tcPr>
            <w:tcW w:w="939" w:type="pct"/>
            <w:shd w:val="clear" w:color="auto" w:fill="auto"/>
          </w:tcPr>
          <w:p w14:paraId="731BF9FA" w14:textId="77777777" w:rsidR="003E65CD" w:rsidRPr="00EA61A6" w:rsidRDefault="003E65CD" w:rsidP="009E658C">
            <w:pPr>
              <w:spacing w:after="0"/>
              <w:jc w:val="both"/>
              <w:rPr>
                <w:rFonts w:ascii="Arial" w:hAnsi="Arial" w:cs="Arial"/>
                <w:sz w:val="18"/>
                <w:lang w:val="en-US"/>
              </w:rPr>
            </w:pPr>
            <w:bookmarkStart w:id="93" w:name="OLE_LINK55"/>
            <w:r w:rsidRPr="00EA61A6">
              <w:rPr>
                <w:rFonts w:ascii="Arial" w:hAnsi="Arial" w:cs="Arial"/>
                <w:sz w:val="18"/>
                <w:lang w:val="en-US"/>
              </w:rPr>
              <w:t>CA_n3-n78</w:t>
            </w:r>
          </w:p>
        </w:tc>
        <w:tc>
          <w:tcPr>
            <w:tcW w:w="536" w:type="pct"/>
            <w:shd w:val="clear" w:color="auto" w:fill="auto"/>
          </w:tcPr>
          <w:p w14:paraId="1351E49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47BBE0A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14:paraId="0DA6586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419A83A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5FB920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14:paraId="5C0FFED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14:paraId="6CAFA5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14:paraId="296E848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0FDE664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14:paraId="48CC637E" w14:textId="77777777" w:rsidTr="009E658C">
        <w:trPr>
          <w:trHeight w:val="187"/>
          <w:jc w:val="center"/>
        </w:trPr>
        <w:tc>
          <w:tcPr>
            <w:tcW w:w="939" w:type="pct"/>
            <w:shd w:val="clear" w:color="auto" w:fill="auto"/>
          </w:tcPr>
          <w:p w14:paraId="3F41C995" w14:textId="77777777" w:rsidR="003E65CD" w:rsidRPr="00EA61A6" w:rsidRDefault="003E65CD" w:rsidP="009E658C">
            <w:pPr>
              <w:spacing w:after="0"/>
              <w:jc w:val="both"/>
              <w:rPr>
                <w:rFonts w:ascii="Arial" w:hAnsi="Arial" w:cs="Arial"/>
                <w:sz w:val="18"/>
                <w:lang w:val="en-US"/>
              </w:rPr>
            </w:pPr>
          </w:p>
        </w:tc>
        <w:tc>
          <w:tcPr>
            <w:tcW w:w="536" w:type="pct"/>
          </w:tcPr>
          <w:p w14:paraId="59DF200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5FDBE67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14:paraId="1226034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5757B7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5B19DAC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14:paraId="09EC254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435E9B6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1F7BFE3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72D3F78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14:paraId="244BF4F9" w14:textId="77777777" w:rsidTr="009E658C">
        <w:trPr>
          <w:trHeight w:val="187"/>
          <w:jc w:val="center"/>
        </w:trPr>
        <w:tc>
          <w:tcPr>
            <w:tcW w:w="939" w:type="pct"/>
            <w:shd w:val="clear" w:color="auto" w:fill="auto"/>
          </w:tcPr>
          <w:p w14:paraId="6411A413" w14:textId="77777777" w:rsidR="003E65CD" w:rsidRPr="00EA61A6" w:rsidRDefault="003E65CD" w:rsidP="009E658C">
            <w:pPr>
              <w:spacing w:after="0"/>
              <w:jc w:val="both"/>
              <w:rPr>
                <w:rFonts w:ascii="Arial" w:hAnsi="Arial" w:cs="Arial"/>
                <w:sz w:val="18"/>
                <w:lang w:val="en-US"/>
              </w:rPr>
            </w:pPr>
          </w:p>
        </w:tc>
        <w:tc>
          <w:tcPr>
            <w:tcW w:w="536" w:type="pct"/>
            <w:shd w:val="clear" w:color="auto" w:fill="auto"/>
          </w:tcPr>
          <w:p w14:paraId="13D05BC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3B5E745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14:paraId="31A2995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45E1164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6720E88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14:paraId="74846B9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14:paraId="17213C3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14:paraId="710F6C8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77C38ED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14:paraId="2CFB1578" w14:textId="77777777" w:rsidTr="009E658C">
        <w:trPr>
          <w:trHeight w:val="187"/>
          <w:jc w:val="center"/>
        </w:trPr>
        <w:tc>
          <w:tcPr>
            <w:tcW w:w="939" w:type="pct"/>
            <w:shd w:val="clear" w:color="auto" w:fill="auto"/>
          </w:tcPr>
          <w:p w14:paraId="1101BBB8" w14:textId="77777777" w:rsidR="003E65CD" w:rsidRPr="00EA61A6" w:rsidRDefault="003E65CD" w:rsidP="009E658C">
            <w:pPr>
              <w:spacing w:after="0"/>
              <w:jc w:val="both"/>
              <w:rPr>
                <w:rFonts w:ascii="Arial" w:hAnsi="Arial" w:cs="Arial"/>
                <w:sz w:val="18"/>
                <w:lang w:val="en-US"/>
              </w:rPr>
            </w:pPr>
          </w:p>
        </w:tc>
        <w:tc>
          <w:tcPr>
            <w:tcW w:w="536" w:type="pct"/>
          </w:tcPr>
          <w:p w14:paraId="0A8B2B5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180B0D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14:paraId="7B17F0C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607DAB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501EF0A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14:paraId="4E02A7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56D6729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7BF7548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5A73F1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93"/>
    <w:p w14:paraId="377361AE" w14:textId="77777777"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14:paraId="607715D1" w14:textId="77777777" w:rsidR="003E65CD" w:rsidRDefault="003E65CD" w:rsidP="003E65CD">
      <w:pPr>
        <w:widowControl w:val="0"/>
        <w:spacing w:before="120" w:after="120"/>
        <w:jc w:val="center"/>
      </w:pPr>
      <w:r>
        <w:rPr>
          <w:noProof/>
        </w:rPr>
        <w:drawing>
          <wp:inline distT="0" distB="0" distL="114300" distR="114300" wp14:anchorId="1A96F619" wp14:editId="2C6BE697">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14:paraId="538CE950" w14:textId="77777777"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14:paraId="5FDF7B9A" w14:textId="77777777"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14:paraId="1B959F1C"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94" w:name="_Hlk118551765"/>
      <w:r w:rsidRPr="00BA4F26">
        <w:rPr>
          <w:rFonts w:ascii="Arial" w:hAnsi="Arial" w:cs="Arial"/>
          <w:b/>
        </w:rPr>
        <w:t>6.2.6-</w:t>
      </w:r>
      <w:r w:rsidRPr="00EA61A6">
        <w:rPr>
          <w:rFonts w:ascii="Arial" w:hAnsi="Arial" w:cs="Arial" w:hint="eastAsia"/>
          <w:b/>
        </w:rPr>
        <w:t>1</w:t>
      </w:r>
      <w:bookmarkEnd w:id="94"/>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14:paraId="74C2ECBC" w14:textId="77777777" w:rsidTr="009E658C">
        <w:trPr>
          <w:trHeight w:val="312"/>
          <w:jc w:val="center"/>
        </w:trPr>
        <w:tc>
          <w:tcPr>
            <w:tcW w:w="0" w:type="auto"/>
            <w:tcBorders>
              <w:tl2br w:val="nil"/>
              <w:tr2bl w:val="nil"/>
            </w:tcBorders>
            <w:shd w:val="clear" w:color="auto" w:fill="auto"/>
            <w:noWrap/>
            <w:vAlign w:val="bottom"/>
          </w:tcPr>
          <w:p w14:paraId="5605B8A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14:paraId="348ADE4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14:paraId="4E7F09D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14:paraId="7AA842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14:paraId="2401D13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14:paraId="064AAF99" w14:textId="77777777" w:rsidTr="009E658C">
        <w:trPr>
          <w:trHeight w:val="306"/>
          <w:jc w:val="center"/>
        </w:trPr>
        <w:tc>
          <w:tcPr>
            <w:tcW w:w="0" w:type="auto"/>
            <w:tcBorders>
              <w:tl2br w:val="nil"/>
              <w:tr2bl w:val="nil"/>
            </w:tcBorders>
            <w:shd w:val="clear" w:color="auto" w:fill="auto"/>
            <w:noWrap/>
            <w:vAlign w:val="bottom"/>
          </w:tcPr>
          <w:p w14:paraId="7500E16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14:paraId="3DD3347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14:paraId="6A904DD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14:paraId="3D06E2B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14:paraId="4C341D0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48916D97" w14:textId="77777777" w:rsidTr="009E658C">
        <w:trPr>
          <w:trHeight w:val="312"/>
          <w:jc w:val="center"/>
        </w:trPr>
        <w:tc>
          <w:tcPr>
            <w:tcW w:w="0" w:type="auto"/>
            <w:tcBorders>
              <w:tl2br w:val="nil"/>
              <w:tr2bl w:val="nil"/>
            </w:tcBorders>
            <w:shd w:val="clear" w:color="auto" w:fill="auto"/>
            <w:noWrap/>
            <w:vAlign w:val="bottom"/>
          </w:tcPr>
          <w:p w14:paraId="7A3F457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14:paraId="6857D71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14:paraId="0CE4767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14:paraId="33A066A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2B8FD95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052AD114" w14:textId="77777777" w:rsidTr="009E658C">
        <w:trPr>
          <w:trHeight w:val="312"/>
          <w:jc w:val="center"/>
        </w:trPr>
        <w:tc>
          <w:tcPr>
            <w:tcW w:w="0" w:type="auto"/>
            <w:tcBorders>
              <w:tl2br w:val="nil"/>
              <w:tr2bl w:val="nil"/>
            </w:tcBorders>
            <w:shd w:val="clear" w:color="auto" w:fill="auto"/>
            <w:noWrap/>
            <w:vAlign w:val="bottom"/>
          </w:tcPr>
          <w:p w14:paraId="0E26204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14:paraId="67B14F9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14:paraId="1847EB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1A1950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5824570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0C621F75" w14:textId="77777777" w:rsidTr="009E658C">
        <w:trPr>
          <w:trHeight w:val="312"/>
          <w:jc w:val="center"/>
        </w:trPr>
        <w:tc>
          <w:tcPr>
            <w:tcW w:w="0" w:type="auto"/>
            <w:tcBorders>
              <w:tl2br w:val="nil"/>
              <w:tr2bl w:val="nil"/>
            </w:tcBorders>
            <w:shd w:val="clear" w:color="auto" w:fill="auto"/>
            <w:noWrap/>
            <w:vAlign w:val="bottom"/>
          </w:tcPr>
          <w:p w14:paraId="56A3AE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14:paraId="606D341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14:paraId="5874256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14:paraId="7ACBD27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7855BDD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14:paraId="4CF58BB1" w14:textId="77777777" w:rsidTr="009E658C">
        <w:trPr>
          <w:trHeight w:val="312"/>
          <w:jc w:val="center"/>
        </w:trPr>
        <w:tc>
          <w:tcPr>
            <w:tcW w:w="0" w:type="auto"/>
            <w:tcBorders>
              <w:tl2br w:val="nil"/>
              <w:tr2bl w:val="nil"/>
            </w:tcBorders>
            <w:shd w:val="clear" w:color="auto" w:fill="auto"/>
            <w:noWrap/>
            <w:vAlign w:val="bottom"/>
          </w:tcPr>
          <w:p w14:paraId="2B5D805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14:paraId="3D10F28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14:paraId="4E3500F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6273722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01EF1B4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14:paraId="61E8990D" w14:textId="77777777" w:rsidTr="009E658C">
        <w:trPr>
          <w:trHeight w:val="186"/>
          <w:jc w:val="center"/>
        </w:trPr>
        <w:tc>
          <w:tcPr>
            <w:tcW w:w="0" w:type="auto"/>
            <w:tcBorders>
              <w:tl2br w:val="nil"/>
              <w:tr2bl w:val="nil"/>
            </w:tcBorders>
            <w:shd w:val="clear" w:color="auto" w:fill="auto"/>
            <w:noWrap/>
            <w:vAlign w:val="bottom"/>
          </w:tcPr>
          <w:p w14:paraId="02FCE18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14:paraId="3A654C9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14:paraId="5B3908F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14:paraId="3618D1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14:paraId="711F897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14:paraId="3959FA87" w14:textId="77777777" w:rsidTr="009E658C">
        <w:trPr>
          <w:trHeight w:val="312"/>
          <w:jc w:val="center"/>
        </w:trPr>
        <w:tc>
          <w:tcPr>
            <w:tcW w:w="0" w:type="auto"/>
            <w:tcBorders>
              <w:tl2br w:val="nil"/>
              <w:tr2bl w:val="nil"/>
            </w:tcBorders>
            <w:shd w:val="clear" w:color="auto" w:fill="auto"/>
            <w:noWrap/>
            <w:vAlign w:val="bottom"/>
          </w:tcPr>
          <w:p w14:paraId="334482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14:paraId="6644EA9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14:paraId="7CE8CF4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14:paraId="0A643BD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14:paraId="4257B2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14:paraId="14FD1B7F" w14:textId="77777777" w:rsidTr="009E658C">
        <w:trPr>
          <w:trHeight w:val="312"/>
          <w:jc w:val="center"/>
        </w:trPr>
        <w:tc>
          <w:tcPr>
            <w:tcW w:w="0" w:type="auto"/>
            <w:tcBorders>
              <w:tl2br w:val="nil"/>
              <w:tr2bl w:val="nil"/>
            </w:tcBorders>
            <w:shd w:val="clear" w:color="auto" w:fill="auto"/>
            <w:noWrap/>
            <w:vAlign w:val="bottom"/>
          </w:tcPr>
          <w:p w14:paraId="4BECD2A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14:paraId="575A20B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37A4FFD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4FF7B7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6D3E95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14:paraId="4D148A9D" w14:textId="77777777" w:rsidR="003E65CD" w:rsidRDefault="003E65CD" w:rsidP="003E65CD">
      <w:pPr>
        <w:widowControl w:val="0"/>
        <w:spacing w:before="120" w:after="120"/>
      </w:pPr>
      <w:r>
        <w:rPr>
          <w:rFonts w:hint="eastAsia"/>
          <w:lang w:val="en-US"/>
        </w:rPr>
        <w:t xml:space="preserve">The IMD2/IMD4 values </w:t>
      </w:r>
      <w:bookmarkStart w:id="95"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96" w:name="_Hlk118551883"/>
      <w:r w:rsidRPr="00BA4F26">
        <w:rPr>
          <w:lang w:val="en-US"/>
        </w:rPr>
        <w:t>6.2.6-</w:t>
      </w:r>
      <w:bookmarkEnd w:id="96"/>
      <w:r>
        <w:rPr>
          <w:rFonts w:hint="eastAsia"/>
          <w:lang w:val="en-US"/>
        </w:rPr>
        <w:t xml:space="preserve">2 and </w:t>
      </w:r>
      <w:r w:rsidRPr="00BA4F26">
        <w:rPr>
          <w:lang w:val="en-US"/>
        </w:rPr>
        <w:t>6.2.6-</w:t>
      </w:r>
      <w:r>
        <w:rPr>
          <w:rFonts w:hint="eastAsia"/>
          <w:lang w:val="en-US"/>
        </w:rPr>
        <w:t>3.</w:t>
      </w:r>
      <w:bookmarkEnd w:id="95"/>
    </w:p>
    <w:p w14:paraId="28167AB5" w14:textId="77777777" w:rsidR="003E65CD" w:rsidRPr="00EA61A6" w:rsidRDefault="003E65CD" w:rsidP="003E65CD">
      <w:pPr>
        <w:jc w:val="center"/>
        <w:rPr>
          <w:rFonts w:ascii="Arial" w:hAnsi="Arial" w:cs="Arial"/>
          <w:b/>
        </w:rPr>
      </w:pPr>
      <w:bookmarkStart w:id="97"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62E19FF7" w14:textId="77777777" w:rsidTr="009E658C">
        <w:trPr>
          <w:jc w:val="center"/>
        </w:trPr>
        <w:tc>
          <w:tcPr>
            <w:tcW w:w="0" w:type="auto"/>
            <w:vAlign w:val="center"/>
          </w:tcPr>
          <w:p w14:paraId="016E4B26" w14:textId="77777777" w:rsidR="003E65CD" w:rsidRPr="00EA61A6" w:rsidRDefault="003E65CD" w:rsidP="009E658C">
            <w:pPr>
              <w:spacing w:after="0"/>
              <w:jc w:val="both"/>
              <w:rPr>
                <w:rFonts w:ascii="Arial" w:hAnsi="Arial" w:cs="Arial"/>
                <w:sz w:val="18"/>
                <w:lang w:val="en-US"/>
              </w:rPr>
            </w:pPr>
          </w:p>
        </w:tc>
        <w:tc>
          <w:tcPr>
            <w:tcW w:w="0" w:type="auto"/>
            <w:vAlign w:val="center"/>
          </w:tcPr>
          <w:p w14:paraId="7F4598A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2BFEA3E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6654A187" w14:textId="77777777" w:rsidTr="009E658C">
        <w:trPr>
          <w:jc w:val="center"/>
        </w:trPr>
        <w:tc>
          <w:tcPr>
            <w:tcW w:w="0" w:type="auto"/>
            <w:vAlign w:val="center"/>
          </w:tcPr>
          <w:p w14:paraId="04C2AD8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3B881C5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14:paraId="6FB3F89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14:paraId="35589348" w14:textId="77777777" w:rsidTr="009E658C">
        <w:trPr>
          <w:jc w:val="center"/>
        </w:trPr>
        <w:tc>
          <w:tcPr>
            <w:tcW w:w="0" w:type="auto"/>
            <w:vAlign w:val="center"/>
          </w:tcPr>
          <w:p w14:paraId="57C5AECE" w14:textId="77777777" w:rsidR="003E65CD" w:rsidRPr="00EA61A6" w:rsidRDefault="003E65CD" w:rsidP="009E658C">
            <w:pPr>
              <w:spacing w:after="0"/>
              <w:jc w:val="both"/>
              <w:rPr>
                <w:rFonts w:ascii="Arial" w:hAnsi="Arial" w:cs="Arial"/>
                <w:sz w:val="18"/>
                <w:lang w:val="en-US"/>
              </w:rPr>
            </w:pPr>
            <w:bookmarkStart w:id="98" w:name="OLE_LINK73"/>
            <w:r w:rsidRPr="00EA61A6">
              <w:rPr>
                <w:rFonts w:ascii="Arial" w:hAnsi="Arial" w:cs="Arial" w:hint="eastAsia"/>
                <w:sz w:val="18"/>
                <w:lang w:val="en-US"/>
              </w:rPr>
              <w:t xml:space="preserve">Band n3 </w:t>
            </w:r>
            <w:bookmarkEnd w:id="98"/>
            <w:r w:rsidRPr="00EA61A6">
              <w:rPr>
                <w:rFonts w:ascii="Arial" w:hAnsi="Arial" w:cs="Arial" w:hint="eastAsia"/>
                <w:sz w:val="18"/>
                <w:lang w:val="en-US"/>
              </w:rPr>
              <w:t>Thermal noise (dBm)</w:t>
            </w:r>
          </w:p>
        </w:tc>
        <w:tc>
          <w:tcPr>
            <w:tcW w:w="0" w:type="auto"/>
            <w:vAlign w:val="center"/>
          </w:tcPr>
          <w:p w14:paraId="55CFEAD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24719B1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55CC9F43" w14:textId="77777777" w:rsidTr="009E658C">
        <w:trPr>
          <w:jc w:val="center"/>
        </w:trPr>
        <w:tc>
          <w:tcPr>
            <w:tcW w:w="0" w:type="auto"/>
            <w:vAlign w:val="center"/>
          </w:tcPr>
          <w:p w14:paraId="221712A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6A32DD1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14:paraId="3C59A2F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14:paraId="2DC1DAE7" w14:textId="77777777" w:rsidTr="009E658C">
        <w:trPr>
          <w:jc w:val="center"/>
        </w:trPr>
        <w:tc>
          <w:tcPr>
            <w:tcW w:w="0" w:type="auto"/>
            <w:vAlign w:val="center"/>
          </w:tcPr>
          <w:p w14:paraId="2606B18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69D50F8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14:paraId="4AAE93AE" w14:textId="77777777" w:rsidTr="009E658C">
        <w:trPr>
          <w:jc w:val="center"/>
        </w:trPr>
        <w:tc>
          <w:tcPr>
            <w:tcW w:w="0" w:type="auto"/>
            <w:vAlign w:val="center"/>
          </w:tcPr>
          <w:p w14:paraId="00F7AB7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387A66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97"/>
    <w:p w14:paraId="26645C85"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0332F8C1" w14:textId="77777777" w:rsidTr="009E658C">
        <w:trPr>
          <w:jc w:val="center"/>
        </w:trPr>
        <w:tc>
          <w:tcPr>
            <w:tcW w:w="0" w:type="auto"/>
            <w:vAlign w:val="center"/>
          </w:tcPr>
          <w:p w14:paraId="733E19C7" w14:textId="77777777" w:rsidR="003E65CD" w:rsidRPr="00EA61A6" w:rsidRDefault="003E65CD" w:rsidP="009E658C">
            <w:pPr>
              <w:spacing w:after="0"/>
              <w:jc w:val="both"/>
              <w:rPr>
                <w:rFonts w:ascii="Arial" w:hAnsi="Arial" w:cs="Arial"/>
                <w:sz w:val="18"/>
                <w:lang w:val="en-US"/>
              </w:rPr>
            </w:pPr>
            <w:bookmarkStart w:id="99" w:name="OLE_LINK2"/>
          </w:p>
        </w:tc>
        <w:tc>
          <w:tcPr>
            <w:tcW w:w="0" w:type="auto"/>
            <w:vAlign w:val="center"/>
          </w:tcPr>
          <w:p w14:paraId="306FE1B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4F336E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5AD405DD" w14:textId="77777777" w:rsidTr="009E658C">
        <w:trPr>
          <w:jc w:val="center"/>
        </w:trPr>
        <w:tc>
          <w:tcPr>
            <w:tcW w:w="0" w:type="auto"/>
            <w:vAlign w:val="center"/>
          </w:tcPr>
          <w:p w14:paraId="557DAD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516C3F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14:paraId="40C82F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14:paraId="7F96DAAE" w14:textId="77777777" w:rsidTr="009E658C">
        <w:trPr>
          <w:jc w:val="center"/>
        </w:trPr>
        <w:tc>
          <w:tcPr>
            <w:tcW w:w="0" w:type="auto"/>
            <w:vAlign w:val="center"/>
          </w:tcPr>
          <w:p w14:paraId="12F1D57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14:paraId="6297ECF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796A56F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0783BB71" w14:textId="77777777" w:rsidTr="009E658C">
        <w:trPr>
          <w:jc w:val="center"/>
        </w:trPr>
        <w:tc>
          <w:tcPr>
            <w:tcW w:w="0" w:type="auto"/>
            <w:vAlign w:val="center"/>
          </w:tcPr>
          <w:p w14:paraId="595031C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7492A72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14:paraId="3922CF9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14:paraId="764B8A08" w14:textId="77777777" w:rsidTr="009E658C">
        <w:trPr>
          <w:jc w:val="center"/>
        </w:trPr>
        <w:tc>
          <w:tcPr>
            <w:tcW w:w="0" w:type="auto"/>
            <w:vAlign w:val="center"/>
          </w:tcPr>
          <w:p w14:paraId="63BA85C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14:paraId="05AA6E0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7E01AA8B" w14:textId="77777777" w:rsidTr="009E658C">
        <w:trPr>
          <w:jc w:val="center"/>
        </w:trPr>
        <w:tc>
          <w:tcPr>
            <w:tcW w:w="0" w:type="auto"/>
            <w:vAlign w:val="center"/>
          </w:tcPr>
          <w:p w14:paraId="4AFB5B6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27EE5A0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14:paraId="20F88013" w14:textId="77777777" w:rsidR="003E65CD" w:rsidRDefault="003E65CD" w:rsidP="003E65CD">
      <w:pPr>
        <w:widowControl w:val="0"/>
        <w:spacing w:before="120" w:after="120"/>
      </w:pPr>
      <w:bookmarkStart w:id="100" w:name="OLE_LINK76"/>
      <w:bookmarkEnd w:id="99"/>
      <w:r>
        <w:rPr>
          <w:rFonts w:hint="eastAsia"/>
          <w:lang w:val="en-US"/>
        </w:rPr>
        <w:t xml:space="preserve">With other PCB isolation and antenna isolation values, where the antenna isolation values are [10, 15, 20]dB, and the PCB isolation values are [60, 65, 70, 75, 80, 85, 90]dB, the </w:t>
      </w:r>
      <w:bookmarkStart w:id="101" w:name="OLE_LINK62"/>
      <w:r>
        <w:rPr>
          <w:rFonts w:hint="eastAsia"/>
          <w:lang w:val="en-US"/>
        </w:rPr>
        <w:t>IMD2/4 MSD values</w:t>
      </w:r>
      <w:bookmarkEnd w:id="101"/>
      <w:r>
        <w:rPr>
          <w:rFonts w:hint="eastAsia"/>
          <w:lang w:val="en-US"/>
        </w:rPr>
        <w:t xml:space="preserve"> are summarized in Table </w:t>
      </w:r>
      <w:r w:rsidRPr="00BA4F26">
        <w:rPr>
          <w:lang w:val="en-US"/>
        </w:rPr>
        <w:t>6.2.6-</w:t>
      </w:r>
      <w:r>
        <w:rPr>
          <w:rFonts w:hint="eastAsia"/>
          <w:lang w:val="en-US"/>
        </w:rPr>
        <w:t xml:space="preserve">4. </w:t>
      </w:r>
    </w:p>
    <w:p w14:paraId="785609D4"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102" w:name="OLE_LINK64"/>
      <w:r w:rsidRPr="00EA61A6">
        <w:rPr>
          <w:rFonts w:ascii="Arial" w:hAnsi="Arial" w:cs="Arial" w:hint="eastAsia"/>
          <w:b/>
        </w:rPr>
        <w:t xml:space="preserve">with different </w:t>
      </w:r>
      <w:bookmarkEnd w:id="102"/>
      <w:r w:rsidRPr="00EA61A6">
        <w:rPr>
          <w:rFonts w:ascii="Arial" w:hAnsi="Arial" w:cs="Arial" w:hint="eastAsia"/>
          <w:b/>
        </w:rPr>
        <w:t xml:space="preserve">antenna isolation, and different PCB isolation </w:t>
      </w:r>
    </w:p>
    <w:p w14:paraId="17C3FB4F" w14:textId="77777777"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37EC8878" w14:textId="77777777" w:rsidTr="009E658C">
        <w:trPr>
          <w:jc w:val="center"/>
        </w:trPr>
        <w:tc>
          <w:tcPr>
            <w:tcW w:w="0" w:type="auto"/>
          </w:tcPr>
          <w:p w14:paraId="548CD1C0" w14:textId="77777777" w:rsidR="003E65CD" w:rsidRPr="00EA61A6" w:rsidRDefault="003E65CD" w:rsidP="009E658C">
            <w:pPr>
              <w:spacing w:after="0"/>
              <w:jc w:val="both"/>
              <w:rPr>
                <w:rFonts w:ascii="Arial" w:hAnsi="Arial" w:cs="Arial"/>
                <w:sz w:val="18"/>
                <w:lang w:val="en-US"/>
              </w:rPr>
            </w:pPr>
            <w:bookmarkStart w:id="103" w:name="OLE_LINK88"/>
          </w:p>
        </w:tc>
        <w:tc>
          <w:tcPr>
            <w:tcW w:w="0" w:type="auto"/>
            <w:gridSpan w:val="2"/>
          </w:tcPr>
          <w:p w14:paraId="39579A9A" w14:textId="77777777" w:rsidR="003E65CD" w:rsidRPr="00EA61A6" w:rsidRDefault="003E65CD" w:rsidP="009E658C">
            <w:pPr>
              <w:spacing w:after="0"/>
              <w:jc w:val="both"/>
              <w:rPr>
                <w:rFonts w:ascii="Arial" w:hAnsi="Arial" w:cs="Arial"/>
                <w:sz w:val="18"/>
                <w:lang w:val="en-US"/>
              </w:rPr>
            </w:pPr>
            <w:bookmarkStart w:id="104" w:name="OLE_LINK58"/>
            <w:r w:rsidRPr="00EA61A6">
              <w:rPr>
                <w:rFonts w:ascii="Arial" w:hAnsi="Arial" w:cs="Arial"/>
                <w:sz w:val="18"/>
                <w:lang w:val="en-US"/>
              </w:rPr>
              <w:t>Antenna iso.=</w:t>
            </w:r>
            <w:bookmarkEnd w:id="104"/>
            <w:r w:rsidRPr="00EA61A6">
              <w:rPr>
                <w:rFonts w:ascii="Arial" w:hAnsi="Arial" w:cs="Arial"/>
                <w:sz w:val="18"/>
                <w:lang w:val="en-US"/>
              </w:rPr>
              <w:t>10dB</w:t>
            </w:r>
          </w:p>
        </w:tc>
        <w:tc>
          <w:tcPr>
            <w:tcW w:w="0" w:type="auto"/>
            <w:gridSpan w:val="2"/>
          </w:tcPr>
          <w:p w14:paraId="70D2D65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6375C3F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109F1082" w14:textId="77777777" w:rsidTr="009E658C">
        <w:trPr>
          <w:jc w:val="center"/>
        </w:trPr>
        <w:tc>
          <w:tcPr>
            <w:tcW w:w="0" w:type="auto"/>
          </w:tcPr>
          <w:p w14:paraId="083C28FB" w14:textId="77777777" w:rsidR="003E65CD" w:rsidRPr="00EA61A6" w:rsidRDefault="003E65CD" w:rsidP="009E658C">
            <w:pPr>
              <w:spacing w:after="0"/>
              <w:jc w:val="both"/>
              <w:rPr>
                <w:rFonts w:ascii="Arial" w:hAnsi="Arial" w:cs="Arial"/>
                <w:sz w:val="18"/>
                <w:lang w:val="en-US"/>
              </w:rPr>
            </w:pPr>
            <w:bookmarkStart w:id="105" w:name="OLE_LINK60" w:colFirst="1" w:colLast="2"/>
          </w:p>
        </w:tc>
        <w:tc>
          <w:tcPr>
            <w:tcW w:w="882" w:type="dxa"/>
          </w:tcPr>
          <w:p w14:paraId="06FCE04E" w14:textId="77777777" w:rsidR="003E65CD" w:rsidRPr="00EA61A6" w:rsidRDefault="003E65CD" w:rsidP="009E658C">
            <w:pPr>
              <w:spacing w:after="0"/>
              <w:jc w:val="both"/>
              <w:rPr>
                <w:rFonts w:ascii="Arial" w:hAnsi="Arial" w:cs="Arial"/>
                <w:sz w:val="18"/>
                <w:lang w:val="en-US"/>
              </w:rPr>
            </w:pPr>
            <w:bookmarkStart w:id="106" w:name="OLE_LINK59"/>
            <w:r w:rsidRPr="00EA61A6">
              <w:rPr>
                <w:rFonts w:ascii="Arial" w:hAnsi="Arial" w:cs="Arial"/>
                <w:sz w:val="18"/>
                <w:lang w:val="en-US"/>
              </w:rPr>
              <w:t>IMD2</w:t>
            </w:r>
            <w:bookmarkEnd w:id="106"/>
          </w:p>
        </w:tc>
        <w:tc>
          <w:tcPr>
            <w:tcW w:w="969" w:type="dxa"/>
          </w:tcPr>
          <w:p w14:paraId="2E35CFE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61749F6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5214739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75A2FF4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09294DE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2B413759" w14:textId="77777777" w:rsidTr="009E658C">
        <w:trPr>
          <w:jc w:val="center"/>
        </w:trPr>
        <w:tc>
          <w:tcPr>
            <w:tcW w:w="0" w:type="auto"/>
          </w:tcPr>
          <w:p w14:paraId="4149006D" w14:textId="77777777" w:rsidR="003E65CD" w:rsidRPr="00EA61A6" w:rsidRDefault="003E65CD" w:rsidP="009E658C">
            <w:pPr>
              <w:spacing w:after="0"/>
              <w:jc w:val="both"/>
              <w:rPr>
                <w:rFonts w:ascii="Arial" w:hAnsi="Arial" w:cs="Arial"/>
                <w:sz w:val="18"/>
                <w:lang w:val="en-US"/>
              </w:rPr>
            </w:pPr>
            <w:bookmarkStart w:id="107" w:name="OLE_LINK57"/>
            <w:bookmarkEnd w:id="105"/>
            <w:r w:rsidRPr="00EA61A6">
              <w:rPr>
                <w:rFonts w:ascii="Arial" w:hAnsi="Arial" w:cs="Arial"/>
                <w:sz w:val="18"/>
                <w:lang w:val="en-US"/>
              </w:rPr>
              <w:t>PCB iso. = 60dB</w:t>
            </w:r>
            <w:bookmarkEnd w:id="107"/>
          </w:p>
        </w:tc>
        <w:tc>
          <w:tcPr>
            <w:tcW w:w="882" w:type="dxa"/>
          </w:tcPr>
          <w:p w14:paraId="28A22E1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14:paraId="70CEEFA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14:paraId="4DCE09C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14:paraId="745A053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14:paraId="3C86D45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14:paraId="1B8DD56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14:paraId="1A3EA49D" w14:textId="77777777" w:rsidTr="009E658C">
        <w:trPr>
          <w:jc w:val="center"/>
        </w:trPr>
        <w:tc>
          <w:tcPr>
            <w:tcW w:w="0" w:type="auto"/>
          </w:tcPr>
          <w:p w14:paraId="7FF5242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7A77D4C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14:paraId="622C0CB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14:paraId="4EF0007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14:paraId="684F0CC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14:paraId="3BAB156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14:paraId="2D61C13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14:paraId="7C947980" w14:textId="77777777" w:rsidTr="009E658C">
        <w:trPr>
          <w:jc w:val="center"/>
        </w:trPr>
        <w:tc>
          <w:tcPr>
            <w:tcW w:w="0" w:type="auto"/>
          </w:tcPr>
          <w:p w14:paraId="703DED0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12BA34A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14:paraId="0C81C24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14:paraId="6907FE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14:paraId="72BD6DB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14:paraId="6827076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14:paraId="3C53F96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14:paraId="63CD3125" w14:textId="77777777" w:rsidTr="009E658C">
        <w:trPr>
          <w:jc w:val="center"/>
        </w:trPr>
        <w:tc>
          <w:tcPr>
            <w:tcW w:w="0" w:type="auto"/>
          </w:tcPr>
          <w:p w14:paraId="6706187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6FE5558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14:paraId="4C0F4D7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14:paraId="021BF99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14:paraId="0642FF8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14:paraId="5350D60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14:paraId="5F3087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73513A3C" w14:textId="77777777" w:rsidTr="009E658C">
        <w:trPr>
          <w:jc w:val="center"/>
        </w:trPr>
        <w:tc>
          <w:tcPr>
            <w:tcW w:w="0" w:type="auto"/>
          </w:tcPr>
          <w:p w14:paraId="51E33B1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155FF69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14:paraId="1D82FE8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14:paraId="456A6EE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14:paraId="1F2E990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14:paraId="59B1389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14:paraId="7ED6038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1D7BEC4E" w14:textId="77777777" w:rsidTr="009E658C">
        <w:trPr>
          <w:jc w:val="center"/>
        </w:trPr>
        <w:tc>
          <w:tcPr>
            <w:tcW w:w="0" w:type="auto"/>
          </w:tcPr>
          <w:p w14:paraId="0E341001" w14:textId="77777777" w:rsidR="003E65CD" w:rsidRPr="00EA61A6" w:rsidRDefault="003E65CD" w:rsidP="009E658C">
            <w:pPr>
              <w:spacing w:after="0"/>
              <w:jc w:val="both"/>
              <w:rPr>
                <w:rFonts w:ascii="Arial" w:hAnsi="Arial" w:cs="Arial"/>
                <w:sz w:val="18"/>
                <w:lang w:val="en-US"/>
              </w:rPr>
            </w:pPr>
            <w:bookmarkStart w:id="108" w:name="OLE_LINK61" w:colFirst="0" w:colLast="0"/>
            <w:r w:rsidRPr="00EA61A6">
              <w:rPr>
                <w:rFonts w:ascii="Arial" w:hAnsi="Arial" w:cs="Arial"/>
                <w:sz w:val="18"/>
                <w:lang w:val="en-US"/>
              </w:rPr>
              <w:t>PCB iso. = 85dB</w:t>
            </w:r>
          </w:p>
        </w:tc>
        <w:tc>
          <w:tcPr>
            <w:tcW w:w="882" w:type="dxa"/>
          </w:tcPr>
          <w:p w14:paraId="7E56A1B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14:paraId="5C87FCB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67F7F5A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14:paraId="2E976EA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027C702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14:paraId="7AE77B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108"/>
      <w:tr w:rsidR="003E65CD" w:rsidRPr="00EA61A6" w14:paraId="04741D3D" w14:textId="77777777" w:rsidTr="009E658C">
        <w:trPr>
          <w:jc w:val="center"/>
        </w:trPr>
        <w:tc>
          <w:tcPr>
            <w:tcW w:w="0" w:type="auto"/>
          </w:tcPr>
          <w:p w14:paraId="36251E2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4903031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1399FD9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15A2763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14:paraId="149D756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77AD689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14:paraId="5293A02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100"/>
    <w:bookmarkEnd w:id="103"/>
    <w:p w14:paraId="7592668D" w14:textId="77777777"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217C15B9" w14:textId="77777777" w:rsidTr="009E658C">
        <w:trPr>
          <w:jc w:val="center"/>
        </w:trPr>
        <w:tc>
          <w:tcPr>
            <w:tcW w:w="0" w:type="auto"/>
          </w:tcPr>
          <w:p w14:paraId="0C7534AC" w14:textId="77777777" w:rsidR="003E65CD" w:rsidRPr="00EA61A6" w:rsidRDefault="003E65CD" w:rsidP="009E658C">
            <w:pPr>
              <w:spacing w:after="0"/>
              <w:jc w:val="both"/>
              <w:rPr>
                <w:rFonts w:ascii="Arial" w:hAnsi="Arial" w:cs="Arial"/>
                <w:sz w:val="18"/>
                <w:lang w:val="en-US"/>
              </w:rPr>
            </w:pPr>
          </w:p>
        </w:tc>
        <w:tc>
          <w:tcPr>
            <w:tcW w:w="0" w:type="auto"/>
            <w:gridSpan w:val="2"/>
          </w:tcPr>
          <w:p w14:paraId="0772714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14:paraId="4C7116A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297FA8D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5A74BDC2" w14:textId="77777777" w:rsidTr="009E658C">
        <w:trPr>
          <w:jc w:val="center"/>
        </w:trPr>
        <w:tc>
          <w:tcPr>
            <w:tcW w:w="0" w:type="auto"/>
          </w:tcPr>
          <w:p w14:paraId="305A0BBC" w14:textId="77777777" w:rsidR="003E65CD" w:rsidRPr="00EA61A6" w:rsidRDefault="003E65CD" w:rsidP="009E658C">
            <w:pPr>
              <w:spacing w:after="0"/>
              <w:jc w:val="both"/>
              <w:rPr>
                <w:rFonts w:ascii="Arial" w:hAnsi="Arial" w:cs="Arial"/>
                <w:sz w:val="18"/>
                <w:lang w:val="en-US"/>
              </w:rPr>
            </w:pPr>
          </w:p>
        </w:tc>
        <w:tc>
          <w:tcPr>
            <w:tcW w:w="882" w:type="dxa"/>
          </w:tcPr>
          <w:p w14:paraId="0981079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14:paraId="360DBD1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481D12B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1E6503F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2456587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1F8C0A5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14BA7D47" w14:textId="77777777" w:rsidTr="009E658C">
        <w:trPr>
          <w:jc w:val="center"/>
        </w:trPr>
        <w:tc>
          <w:tcPr>
            <w:tcW w:w="0" w:type="auto"/>
          </w:tcPr>
          <w:p w14:paraId="4BA0B0B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14:paraId="6EA926C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14:paraId="6A40FA7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14:paraId="59D5187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14:paraId="5F1895C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14:paraId="4D35BEA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14:paraId="21DF75E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14:paraId="5CEF939C" w14:textId="77777777" w:rsidTr="009E658C">
        <w:trPr>
          <w:jc w:val="center"/>
        </w:trPr>
        <w:tc>
          <w:tcPr>
            <w:tcW w:w="0" w:type="auto"/>
          </w:tcPr>
          <w:p w14:paraId="5164D14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23BD6B6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14:paraId="34CD593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14:paraId="44E502F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14:paraId="20B002C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14:paraId="1B67F4A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14:paraId="7E21420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14:paraId="3BD05B17" w14:textId="77777777" w:rsidTr="009E658C">
        <w:trPr>
          <w:jc w:val="center"/>
        </w:trPr>
        <w:tc>
          <w:tcPr>
            <w:tcW w:w="0" w:type="auto"/>
          </w:tcPr>
          <w:p w14:paraId="6DFEAC0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5E195E2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14:paraId="0E3DFC9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14:paraId="7B0F574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14:paraId="16947B1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14:paraId="5942E6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14:paraId="7697E24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14:paraId="359D9B7A" w14:textId="77777777" w:rsidTr="009E658C">
        <w:trPr>
          <w:jc w:val="center"/>
        </w:trPr>
        <w:tc>
          <w:tcPr>
            <w:tcW w:w="0" w:type="auto"/>
          </w:tcPr>
          <w:p w14:paraId="43435C1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0A30DD4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14:paraId="0FA607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14:paraId="6F86D60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14:paraId="22CCF8F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14:paraId="2C773D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14:paraId="757571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14:paraId="3E44FB89" w14:textId="77777777" w:rsidTr="009E658C">
        <w:trPr>
          <w:jc w:val="center"/>
        </w:trPr>
        <w:tc>
          <w:tcPr>
            <w:tcW w:w="0" w:type="auto"/>
          </w:tcPr>
          <w:p w14:paraId="7A6264B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2BBED90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14:paraId="539901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14:paraId="2FD077B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14:paraId="6B8E88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5627717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14:paraId="4239CB9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14:paraId="7DEA4BB8" w14:textId="77777777" w:rsidTr="009E658C">
        <w:trPr>
          <w:jc w:val="center"/>
        </w:trPr>
        <w:tc>
          <w:tcPr>
            <w:tcW w:w="0" w:type="auto"/>
          </w:tcPr>
          <w:p w14:paraId="777284C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14:paraId="7F5C56C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14:paraId="1479E8A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14:paraId="23DE6EB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14:paraId="274915A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39CF841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14:paraId="690B9F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671674B1" w14:textId="77777777" w:rsidTr="009E658C">
        <w:trPr>
          <w:jc w:val="center"/>
        </w:trPr>
        <w:tc>
          <w:tcPr>
            <w:tcW w:w="0" w:type="auto"/>
          </w:tcPr>
          <w:p w14:paraId="2067C56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480C1E0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13E92C8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735D97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14:paraId="688411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2DA1BD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14:paraId="30F5F72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14:paraId="6387A3FC" w14:textId="77777777"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14:paraId="65AAD3C9" w14:textId="77777777" w:rsidR="003E65CD" w:rsidRDefault="003E65CD" w:rsidP="003E65CD">
      <w:pPr>
        <w:widowControl w:val="0"/>
        <w:spacing w:before="120" w:after="120"/>
      </w:pPr>
      <w:r>
        <w:rPr>
          <w:rFonts w:hint="eastAsia"/>
          <w:lang w:val="en-US"/>
        </w:rPr>
        <w:t xml:space="preserve">For n3-n78 IMD2/4 MSD, the PA non-linear factor is </w:t>
      </w:r>
      <w:bookmarkStart w:id="109" w:name="OLE_LINK67"/>
      <w:bookmarkStart w:id="110" w:name="OLE_LINK69"/>
      <w:r>
        <w:rPr>
          <w:rFonts w:hint="eastAsia"/>
          <w:lang w:val="en-US"/>
        </w:rPr>
        <w:t xml:space="preserve">dominated </w:t>
      </w:r>
      <w:bookmarkEnd w:id="109"/>
      <w:r>
        <w:rPr>
          <w:rFonts w:hint="eastAsia"/>
          <w:lang w:val="en-US"/>
        </w:rPr>
        <w:t>factor</w:t>
      </w:r>
      <w:bookmarkEnd w:id="110"/>
      <w:r>
        <w:rPr>
          <w:rFonts w:hint="eastAsia"/>
          <w:lang w:val="en-US"/>
        </w:rPr>
        <w:t xml:space="preserve"> when the </w:t>
      </w:r>
      <w:bookmarkStart w:id="111" w:name="OLE_LINK68"/>
      <w:r>
        <w:rPr>
          <w:rFonts w:hint="eastAsia"/>
          <w:lang w:val="en-US"/>
        </w:rPr>
        <w:t>PCB isolation</w:t>
      </w:r>
      <w:bookmarkEnd w:id="111"/>
      <w:r>
        <w:rPr>
          <w:rFonts w:hint="eastAsia"/>
          <w:lang w:val="en-US"/>
        </w:rPr>
        <w:t xml:space="preserve"> is about 75dB. However, when PCB isolation is larger than 75dB, the other RF parameters like diplexer/LNA become the</w:t>
      </w:r>
      <w:bookmarkStart w:id="112" w:name="OLE_LINK70"/>
      <w:r>
        <w:rPr>
          <w:rFonts w:hint="eastAsia"/>
          <w:lang w:val="en-US"/>
        </w:rPr>
        <w:t xml:space="preserve"> domination</w:t>
      </w:r>
      <w:bookmarkEnd w:id="112"/>
      <w:r>
        <w:rPr>
          <w:rFonts w:hint="eastAsia"/>
          <w:lang w:val="en-US"/>
        </w:rPr>
        <w:t>. So in this case, if PCB isolation continue to increase, the MSD improved is quite limited. It should be noted that the situations are similar for PC2.</w:t>
      </w:r>
    </w:p>
    <w:p w14:paraId="658BACAB" w14:textId="77777777" w:rsidR="003E65CD" w:rsidRDefault="003E65CD" w:rsidP="003E65CD">
      <w:pPr>
        <w:widowControl w:val="0"/>
        <w:spacing w:before="120" w:after="120"/>
      </w:pPr>
      <w:r>
        <w:rPr>
          <w:rFonts w:eastAsia="等线" w:hint="eastAsia"/>
          <w:u w:val="single"/>
          <w:lang w:val="en-US"/>
        </w:rPr>
        <w:t>H2 harmonic MSD</w:t>
      </w:r>
    </w:p>
    <w:p w14:paraId="3A6C167B" w14:textId="77777777" w:rsidR="003E65CD" w:rsidRDefault="003E65CD" w:rsidP="003E65CD">
      <w:pPr>
        <w:widowControl w:val="0"/>
        <w:spacing w:before="120" w:after="120"/>
      </w:pPr>
      <w:bookmarkStart w:id="113"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114" w:name="OLE_LINK75"/>
      <w:r>
        <w:rPr>
          <w:rFonts w:hint="eastAsia"/>
          <w:lang w:val="en-US"/>
        </w:rPr>
        <w:t>channel bandwidth@n78=10MHz and channel bandwidth@n3 =5MHz</w:t>
      </w:r>
      <w:bookmarkEnd w:id="114"/>
      <w:r>
        <w:rPr>
          <w:rFonts w:hint="eastAsia"/>
          <w:lang w:val="en-US"/>
        </w:rPr>
        <w:t xml:space="preserve"> is considered since it is the worst case compared to the other MSD test points of channel bandwidth@n78=100MHz and channel bandwidth@n3 =10MHz.</w:t>
      </w:r>
    </w:p>
    <w:p w14:paraId="5FA737E9" w14:textId="77777777"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113"/>
    <w:tbl>
      <w:tblPr>
        <w:tblStyle w:val="TableGrid"/>
        <w:tblW w:w="0" w:type="auto"/>
        <w:jc w:val="center"/>
        <w:tblLook w:val="04A0" w:firstRow="1" w:lastRow="0" w:firstColumn="1" w:lastColumn="0" w:noHBand="0" w:noVBand="1"/>
      </w:tblPr>
      <w:tblGrid>
        <w:gridCol w:w="3471"/>
        <w:gridCol w:w="1007"/>
        <w:gridCol w:w="1307"/>
      </w:tblGrid>
      <w:tr w:rsidR="003E65CD" w:rsidRPr="00EA61A6" w14:paraId="1C80BF25" w14:textId="77777777" w:rsidTr="009E658C">
        <w:trPr>
          <w:jc w:val="center"/>
        </w:trPr>
        <w:tc>
          <w:tcPr>
            <w:tcW w:w="0" w:type="auto"/>
            <w:vAlign w:val="center"/>
          </w:tcPr>
          <w:p w14:paraId="2D18CD92" w14:textId="77777777" w:rsidR="003E65CD" w:rsidRPr="00EA61A6" w:rsidRDefault="003E65CD" w:rsidP="009E658C">
            <w:pPr>
              <w:spacing w:after="0"/>
              <w:jc w:val="both"/>
              <w:rPr>
                <w:rFonts w:ascii="Arial" w:hAnsi="Arial" w:cs="Arial"/>
                <w:sz w:val="18"/>
                <w:lang w:val="en-US"/>
              </w:rPr>
            </w:pPr>
          </w:p>
        </w:tc>
        <w:tc>
          <w:tcPr>
            <w:tcW w:w="0" w:type="auto"/>
            <w:vAlign w:val="center"/>
          </w:tcPr>
          <w:p w14:paraId="2B9331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48DB34A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6992241E" w14:textId="77777777" w:rsidTr="009E658C">
        <w:trPr>
          <w:jc w:val="center"/>
        </w:trPr>
        <w:tc>
          <w:tcPr>
            <w:tcW w:w="0" w:type="auto"/>
            <w:vAlign w:val="center"/>
          </w:tcPr>
          <w:p w14:paraId="1231B04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115" w:name="OLE_LINK12"/>
            <w:r w:rsidRPr="00EA61A6">
              <w:rPr>
                <w:rFonts w:ascii="Arial" w:hAnsi="Arial" w:cs="Arial" w:hint="eastAsia"/>
                <w:sz w:val="18"/>
                <w:lang w:val="en-US"/>
              </w:rPr>
              <w:t xml:space="preserve">(without CF) </w:t>
            </w:r>
            <w:bookmarkEnd w:id="115"/>
            <w:r w:rsidRPr="00EA61A6">
              <w:rPr>
                <w:rFonts w:ascii="Arial" w:hAnsi="Arial" w:cs="Arial" w:hint="eastAsia"/>
                <w:sz w:val="18"/>
                <w:lang w:val="en-US"/>
              </w:rPr>
              <w:t>(dBm)</w:t>
            </w:r>
          </w:p>
        </w:tc>
        <w:tc>
          <w:tcPr>
            <w:tcW w:w="0" w:type="auto"/>
            <w:vAlign w:val="center"/>
          </w:tcPr>
          <w:p w14:paraId="17456D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5D7B986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0D3BABEC" w14:textId="77777777" w:rsidTr="009E658C">
        <w:trPr>
          <w:jc w:val="center"/>
        </w:trPr>
        <w:tc>
          <w:tcPr>
            <w:tcW w:w="0" w:type="auto"/>
            <w:vAlign w:val="center"/>
          </w:tcPr>
          <w:p w14:paraId="2680936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14:paraId="2DA39D9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14:paraId="78E1E5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14:paraId="131FF83C" w14:textId="77777777" w:rsidTr="009E658C">
        <w:trPr>
          <w:jc w:val="center"/>
        </w:trPr>
        <w:tc>
          <w:tcPr>
            <w:tcW w:w="0" w:type="auto"/>
            <w:vAlign w:val="center"/>
          </w:tcPr>
          <w:p w14:paraId="453F3A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25B047B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76BB86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3D3EB287" w14:textId="77777777" w:rsidTr="009E658C">
        <w:trPr>
          <w:jc w:val="center"/>
        </w:trPr>
        <w:tc>
          <w:tcPr>
            <w:tcW w:w="0" w:type="auto"/>
            <w:vAlign w:val="center"/>
          </w:tcPr>
          <w:p w14:paraId="4C82CE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514ACA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14:paraId="502F8FB3" w14:textId="77777777" w:rsidTr="009E658C">
        <w:trPr>
          <w:jc w:val="center"/>
        </w:trPr>
        <w:tc>
          <w:tcPr>
            <w:tcW w:w="0" w:type="auto"/>
            <w:vAlign w:val="center"/>
          </w:tcPr>
          <w:p w14:paraId="2953A96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0995BA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14:paraId="4BA89BD2" w14:textId="77777777" w:rsidR="003E65CD" w:rsidRDefault="003E65CD" w:rsidP="003E65CD">
      <w:pPr>
        <w:widowControl w:val="0"/>
        <w:spacing w:before="120" w:after="120"/>
      </w:pPr>
      <w:bookmarkStart w:id="116" w:name="OLE_LINK22"/>
      <w:r>
        <w:rPr>
          <w:rFonts w:hint="eastAsia"/>
          <w:lang w:val="en-US"/>
        </w:rPr>
        <w:t xml:space="preserve">Similar as IMD2/4 MSD, using the combinations of </w:t>
      </w:r>
      <w:bookmarkStart w:id="117" w:name="OLE_LINK13"/>
      <w:r>
        <w:rPr>
          <w:rFonts w:hint="eastAsia"/>
          <w:lang w:val="en-US"/>
        </w:rPr>
        <w:t xml:space="preserve">different </w:t>
      </w:r>
      <w:bookmarkEnd w:id="117"/>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14:paraId="1E6EA04E" w14:textId="77777777" w:rsidR="003E65CD" w:rsidRPr="00EA61A6" w:rsidRDefault="003E65CD" w:rsidP="003E65CD">
      <w:pPr>
        <w:jc w:val="center"/>
        <w:rPr>
          <w:rFonts w:ascii="Arial" w:hAnsi="Arial" w:cs="Arial"/>
          <w:b/>
        </w:rPr>
      </w:pPr>
      <w:bookmarkStart w:id="118"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11247C96" w14:textId="77777777" w:rsidTr="009E658C">
        <w:trPr>
          <w:jc w:val="center"/>
        </w:trPr>
        <w:tc>
          <w:tcPr>
            <w:tcW w:w="0" w:type="auto"/>
          </w:tcPr>
          <w:p w14:paraId="1508A216" w14:textId="77777777" w:rsidR="003E65CD" w:rsidRPr="00EA61A6" w:rsidRDefault="003E65CD" w:rsidP="009E658C">
            <w:pPr>
              <w:spacing w:after="0"/>
              <w:jc w:val="both"/>
              <w:rPr>
                <w:rFonts w:ascii="Arial" w:hAnsi="Arial" w:cs="Arial"/>
                <w:sz w:val="18"/>
                <w:lang w:val="en-US"/>
              </w:rPr>
            </w:pPr>
            <w:bookmarkStart w:id="119" w:name="OLE_LINK80"/>
            <w:bookmarkEnd w:id="118"/>
          </w:p>
        </w:tc>
        <w:tc>
          <w:tcPr>
            <w:tcW w:w="0" w:type="auto"/>
          </w:tcPr>
          <w:p w14:paraId="073EDFFE" w14:textId="77777777" w:rsidR="003E65CD" w:rsidRPr="00EA61A6" w:rsidRDefault="003E65CD" w:rsidP="009E658C">
            <w:pPr>
              <w:spacing w:after="0"/>
              <w:jc w:val="both"/>
              <w:rPr>
                <w:rFonts w:ascii="Arial" w:hAnsi="Arial" w:cs="Arial"/>
                <w:sz w:val="18"/>
                <w:lang w:val="en-US"/>
              </w:rPr>
            </w:pPr>
            <w:bookmarkStart w:id="120" w:name="OLE_LINK77"/>
            <w:r w:rsidRPr="00EA61A6">
              <w:rPr>
                <w:rFonts w:ascii="Arial" w:hAnsi="Arial" w:cs="Arial" w:hint="eastAsia"/>
                <w:sz w:val="18"/>
                <w:lang w:val="en-US"/>
              </w:rPr>
              <w:t>Antenna iso.=10dB</w:t>
            </w:r>
            <w:bookmarkEnd w:id="120"/>
          </w:p>
        </w:tc>
        <w:tc>
          <w:tcPr>
            <w:tcW w:w="0" w:type="auto"/>
          </w:tcPr>
          <w:p w14:paraId="1223B70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7F30E09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74F9B8AC" w14:textId="77777777" w:rsidTr="009E658C">
        <w:trPr>
          <w:jc w:val="center"/>
        </w:trPr>
        <w:tc>
          <w:tcPr>
            <w:tcW w:w="0" w:type="auto"/>
          </w:tcPr>
          <w:p w14:paraId="3FCC52D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1C9305D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14:paraId="4F537C4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14:paraId="50D420C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14:paraId="4E8FB103" w14:textId="77777777" w:rsidTr="009E658C">
        <w:trPr>
          <w:jc w:val="center"/>
        </w:trPr>
        <w:tc>
          <w:tcPr>
            <w:tcW w:w="0" w:type="auto"/>
          </w:tcPr>
          <w:p w14:paraId="2B2E84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329F64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14:paraId="27EE78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14:paraId="02A3520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14:paraId="2888F26F" w14:textId="77777777" w:rsidTr="009E658C">
        <w:trPr>
          <w:jc w:val="center"/>
        </w:trPr>
        <w:tc>
          <w:tcPr>
            <w:tcW w:w="0" w:type="auto"/>
          </w:tcPr>
          <w:p w14:paraId="7986965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3B422E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14:paraId="74F8BC5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14:paraId="055EFF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14:paraId="4737B7EC" w14:textId="77777777" w:rsidTr="009E658C">
        <w:trPr>
          <w:jc w:val="center"/>
        </w:trPr>
        <w:tc>
          <w:tcPr>
            <w:tcW w:w="0" w:type="auto"/>
          </w:tcPr>
          <w:p w14:paraId="28C9495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4D0E7CB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14:paraId="3FD385F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30C66C5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14:paraId="1CDDA427" w14:textId="77777777" w:rsidTr="009E658C">
        <w:trPr>
          <w:jc w:val="center"/>
        </w:trPr>
        <w:tc>
          <w:tcPr>
            <w:tcW w:w="0" w:type="auto"/>
          </w:tcPr>
          <w:p w14:paraId="3F97C2E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3C1D26E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14:paraId="4569757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14:paraId="79CBDCA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14:paraId="3295C576" w14:textId="77777777" w:rsidTr="009E658C">
        <w:trPr>
          <w:jc w:val="center"/>
        </w:trPr>
        <w:tc>
          <w:tcPr>
            <w:tcW w:w="0" w:type="auto"/>
          </w:tcPr>
          <w:p w14:paraId="7DEF34C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14:paraId="5CC86A2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14:paraId="0F9CDB9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14:paraId="0FA11B0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14:paraId="7BA0FE4E" w14:textId="77777777" w:rsidTr="009E658C">
        <w:trPr>
          <w:jc w:val="center"/>
        </w:trPr>
        <w:tc>
          <w:tcPr>
            <w:tcW w:w="0" w:type="auto"/>
          </w:tcPr>
          <w:p w14:paraId="36C520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4377DA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68162D4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14:paraId="35D3062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116"/>
    <w:bookmarkEnd w:id="119"/>
    <w:p w14:paraId="6A48F03E" w14:textId="77777777" w:rsidR="003E65CD" w:rsidRDefault="003E65CD" w:rsidP="003E65CD">
      <w:pPr>
        <w:widowControl w:val="0"/>
        <w:spacing w:before="120" w:after="120"/>
      </w:pPr>
      <w:r>
        <w:rPr>
          <w:rFonts w:eastAsia="等线" w:hint="eastAsia"/>
          <w:u w:val="single"/>
          <w:lang w:val="en-US"/>
        </w:rPr>
        <w:t>Harmonic mixing MSD</w:t>
      </w:r>
    </w:p>
    <w:p w14:paraId="0B3568BF" w14:textId="77777777" w:rsidR="003E65CD" w:rsidRDefault="003E65CD" w:rsidP="003E65CD">
      <w:pPr>
        <w:widowControl w:val="0"/>
        <w:spacing w:before="120" w:after="120"/>
      </w:pPr>
      <w:r>
        <w:rPr>
          <w:rFonts w:hint="eastAsia"/>
          <w:lang w:val="en-US"/>
        </w:rPr>
        <w:t xml:space="preserve">In current 38.101-1 spec, there is no </w:t>
      </w:r>
      <w:bookmarkStart w:id="121" w:name="OLE_LINK84"/>
      <w:r>
        <w:rPr>
          <w:rFonts w:hint="eastAsia"/>
          <w:lang w:val="en-US"/>
        </w:rPr>
        <w:t>harmonic mixing MSD</w:t>
      </w:r>
      <w:bookmarkEnd w:id="121"/>
      <w:r>
        <w:rPr>
          <w:rFonts w:hint="eastAsia"/>
          <w:lang w:val="en-US"/>
        </w:rPr>
        <w:t xml:space="preserve"> defined for PC3</w:t>
      </w:r>
      <w:bookmarkStart w:id="122" w:name="OLE_LINK85"/>
      <w:r>
        <w:rPr>
          <w:rFonts w:hint="eastAsia"/>
          <w:lang w:val="en-US"/>
        </w:rPr>
        <w:t xml:space="preserve"> </w:t>
      </w:r>
      <w:bookmarkStart w:id="123" w:name="OLE_LINK86"/>
      <w:r>
        <w:rPr>
          <w:rFonts w:hint="eastAsia"/>
          <w:lang w:val="en-US"/>
        </w:rPr>
        <w:t>n3-n78</w:t>
      </w:r>
      <w:bookmarkEnd w:id="122"/>
      <w:bookmarkEnd w:id="123"/>
      <w:r>
        <w:rPr>
          <w:rFonts w:hint="eastAsia"/>
          <w:lang w:val="en-US"/>
        </w:rPr>
        <w:t xml:space="preserve"> inter-band CA but 8.1dB harmonic mixing MSD was defined for PC2 n3-n78 when aggressor UL is PC2 n78.</w:t>
      </w:r>
    </w:p>
    <w:p w14:paraId="1B002248" w14:textId="77777777"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14:paraId="6F2FF527" w14:textId="77777777"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124" w:name="OLE_LINK87"/>
      <w:r>
        <w:rPr>
          <w:rFonts w:hint="eastAsia"/>
          <w:lang w:val="en-US"/>
        </w:rPr>
        <w:t>harmonic mixing MSD</w:t>
      </w:r>
      <w:bookmarkEnd w:id="124"/>
      <w:r>
        <w:rPr>
          <w:rFonts w:hint="eastAsia"/>
          <w:lang w:val="en-US"/>
        </w:rPr>
        <w:t xml:space="preserve"> of 5.7dB was reused.</w:t>
      </w:r>
    </w:p>
    <w:p w14:paraId="1DDCC092" w14:textId="77777777" w:rsidR="003E65CD" w:rsidRDefault="003E65CD" w:rsidP="003E65CD">
      <w:pPr>
        <w:widowControl w:val="0"/>
        <w:spacing w:before="120" w:after="120"/>
      </w:pPr>
      <w:r>
        <w:rPr>
          <w:rFonts w:hint="eastAsia"/>
          <w:lang w:val="en-US"/>
        </w:rPr>
        <w:t xml:space="preserve">For harmonic mixing requirements, </w:t>
      </w:r>
      <w:bookmarkStart w:id="125"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125"/>
      <w:r>
        <w:rPr>
          <w:rFonts w:hint="eastAsia"/>
          <w:lang w:val="en-US"/>
        </w:rPr>
        <w:t xml:space="preserve"> </w:t>
      </w:r>
    </w:p>
    <w:p w14:paraId="38D46DFE" w14:textId="77777777" w:rsidR="003E65CD" w:rsidRPr="00EA61A6" w:rsidRDefault="003E65CD" w:rsidP="003E65CD">
      <w:pPr>
        <w:jc w:val="center"/>
        <w:rPr>
          <w:rFonts w:ascii="Arial" w:hAnsi="Arial" w:cs="Arial"/>
          <w:b/>
        </w:rPr>
      </w:pPr>
      <w:bookmarkStart w:id="126"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14:paraId="73CC73EB"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8C71A7" w14:textId="77777777"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F0FF5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8087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5FC725CD"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87FF67" w14:textId="77777777" w:rsidR="003E65CD" w:rsidRPr="00EA61A6" w:rsidRDefault="003E65CD" w:rsidP="009E658C">
            <w:pPr>
              <w:spacing w:after="0"/>
              <w:jc w:val="both"/>
              <w:rPr>
                <w:rFonts w:ascii="Arial" w:hAnsi="Arial" w:cs="Arial"/>
                <w:sz w:val="18"/>
                <w:lang w:val="en-US"/>
              </w:rPr>
            </w:pPr>
            <w:bookmarkStart w:id="127"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5DBDC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4741D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B5527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2A2B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127"/>
      <w:tr w:rsidR="003E65CD" w:rsidRPr="00EA61A6" w14:paraId="478C9860"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021C1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FD5AE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9620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6C5F2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8B140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14:paraId="7626FEC2"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BE856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11655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6889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66384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893E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14:paraId="2A1C108C"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0857EE" w14:textId="77777777" w:rsidR="003E65CD" w:rsidRPr="00EA61A6" w:rsidRDefault="003E65CD" w:rsidP="009E658C">
            <w:pPr>
              <w:spacing w:after="0"/>
              <w:jc w:val="both"/>
              <w:rPr>
                <w:rFonts w:ascii="Arial" w:hAnsi="Arial" w:cs="Arial"/>
                <w:sz w:val="18"/>
                <w:lang w:val="en-US"/>
              </w:rPr>
            </w:pPr>
            <w:bookmarkStart w:id="128"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221E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EF607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542ED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969D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128"/>
      <w:tr w:rsidR="003E65CD" w:rsidRPr="00EA61A6" w14:paraId="486ADAA5"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B3925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01F863"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A2AD35"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DB896C"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33AC6E"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14:paraId="14BA85EE"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52BEE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71E73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C070F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260E2176"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B0B8F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B52D8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A084A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126"/>
    <w:p w14:paraId="07266C16" w14:textId="77777777"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14:paraId="680D2EA7" w14:textId="77777777"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70897218" w14:textId="77777777" w:rsidTr="009E658C">
        <w:trPr>
          <w:jc w:val="center"/>
        </w:trPr>
        <w:tc>
          <w:tcPr>
            <w:tcW w:w="0" w:type="auto"/>
          </w:tcPr>
          <w:p w14:paraId="5CC3B261" w14:textId="77777777" w:rsidR="003E65CD" w:rsidRPr="00EA61A6" w:rsidRDefault="003E65CD" w:rsidP="009E658C">
            <w:pPr>
              <w:spacing w:after="0"/>
              <w:jc w:val="both"/>
              <w:rPr>
                <w:rFonts w:ascii="Arial" w:hAnsi="Arial" w:cs="Arial"/>
                <w:sz w:val="18"/>
                <w:lang w:val="en-US"/>
              </w:rPr>
            </w:pPr>
          </w:p>
        </w:tc>
        <w:tc>
          <w:tcPr>
            <w:tcW w:w="0" w:type="auto"/>
            <w:gridSpan w:val="2"/>
          </w:tcPr>
          <w:p w14:paraId="5A9F1ACA" w14:textId="77777777" w:rsidR="003E65CD" w:rsidRPr="00EA61A6" w:rsidRDefault="003E65CD" w:rsidP="009E658C">
            <w:pPr>
              <w:spacing w:after="0"/>
              <w:jc w:val="both"/>
              <w:rPr>
                <w:rFonts w:ascii="Arial" w:hAnsi="Arial" w:cs="Arial"/>
                <w:sz w:val="18"/>
                <w:lang w:val="en-US"/>
              </w:rPr>
            </w:pPr>
            <w:bookmarkStart w:id="129" w:name="OLE_LINK24"/>
            <w:r w:rsidRPr="00EA61A6">
              <w:rPr>
                <w:rFonts w:ascii="Arial" w:hAnsi="Arial" w:cs="Arial" w:hint="eastAsia"/>
                <w:sz w:val="18"/>
                <w:lang w:val="en-US"/>
              </w:rPr>
              <w:t>Antenna iso.</w:t>
            </w:r>
            <w:bookmarkEnd w:id="129"/>
            <w:r w:rsidRPr="00EA61A6">
              <w:rPr>
                <w:rFonts w:ascii="Arial" w:hAnsi="Arial" w:cs="Arial" w:hint="eastAsia"/>
                <w:sz w:val="18"/>
                <w:lang w:val="en-US"/>
              </w:rPr>
              <w:t>=10dB</w:t>
            </w:r>
          </w:p>
        </w:tc>
        <w:tc>
          <w:tcPr>
            <w:tcW w:w="0" w:type="auto"/>
            <w:gridSpan w:val="2"/>
          </w:tcPr>
          <w:p w14:paraId="24D392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14:paraId="639F4791" w14:textId="77777777" w:rsidR="003E65CD" w:rsidRPr="00EA61A6" w:rsidRDefault="003E65CD" w:rsidP="009E658C">
            <w:pPr>
              <w:spacing w:after="0"/>
              <w:jc w:val="both"/>
              <w:rPr>
                <w:rFonts w:ascii="Arial" w:hAnsi="Arial" w:cs="Arial"/>
                <w:sz w:val="18"/>
                <w:lang w:val="en-US"/>
              </w:rPr>
            </w:pPr>
            <w:bookmarkStart w:id="130" w:name="OLE_LINK27"/>
            <w:r w:rsidRPr="00EA61A6">
              <w:rPr>
                <w:rFonts w:ascii="Arial" w:hAnsi="Arial" w:cs="Arial" w:hint="eastAsia"/>
                <w:sz w:val="18"/>
                <w:lang w:val="en-US"/>
              </w:rPr>
              <w:t xml:space="preserve">Antenna iso. </w:t>
            </w:r>
            <w:bookmarkEnd w:id="130"/>
            <w:r w:rsidRPr="00EA61A6">
              <w:rPr>
                <w:rFonts w:ascii="Arial" w:hAnsi="Arial" w:cs="Arial" w:hint="eastAsia"/>
                <w:sz w:val="18"/>
                <w:lang w:val="en-US"/>
              </w:rPr>
              <w:t>=20dB</w:t>
            </w:r>
          </w:p>
        </w:tc>
      </w:tr>
      <w:tr w:rsidR="003E65CD" w:rsidRPr="00EA61A6" w14:paraId="615FA4D0" w14:textId="77777777" w:rsidTr="009E658C">
        <w:trPr>
          <w:jc w:val="center"/>
        </w:trPr>
        <w:tc>
          <w:tcPr>
            <w:tcW w:w="0" w:type="auto"/>
          </w:tcPr>
          <w:p w14:paraId="63EAFC8D" w14:textId="77777777" w:rsidR="003E65CD" w:rsidRPr="00EA61A6" w:rsidRDefault="003E65CD" w:rsidP="009E658C">
            <w:pPr>
              <w:spacing w:after="0"/>
              <w:jc w:val="both"/>
              <w:rPr>
                <w:rFonts w:ascii="Arial" w:hAnsi="Arial" w:cs="Arial"/>
                <w:sz w:val="18"/>
                <w:lang w:val="en-US"/>
              </w:rPr>
            </w:pPr>
            <w:bookmarkStart w:id="131" w:name="OLE_LINK89" w:colFirst="1" w:colLast="2"/>
          </w:p>
        </w:tc>
        <w:tc>
          <w:tcPr>
            <w:tcW w:w="882" w:type="dxa"/>
          </w:tcPr>
          <w:p w14:paraId="48E794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14:paraId="773AAB3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20C6DCC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080FC37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5FCB510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15F133D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35A7F319" w14:textId="77777777" w:rsidTr="009E658C">
        <w:trPr>
          <w:jc w:val="center"/>
        </w:trPr>
        <w:tc>
          <w:tcPr>
            <w:tcW w:w="0" w:type="auto"/>
          </w:tcPr>
          <w:p w14:paraId="2D429F3F" w14:textId="77777777" w:rsidR="003E65CD" w:rsidRPr="00EA61A6" w:rsidRDefault="003E65CD" w:rsidP="009E658C">
            <w:pPr>
              <w:spacing w:after="0"/>
              <w:jc w:val="both"/>
              <w:rPr>
                <w:rFonts w:ascii="Arial" w:hAnsi="Arial" w:cs="Arial"/>
                <w:sz w:val="18"/>
                <w:lang w:val="en-US"/>
              </w:rPr>
            </w:pPr>
            <w:bookmarkStart w:id="132" w:name="OLE_LINK90" w:colFirst="4" w:colLast="4"/>
            <w:bookmarkEnd w:id="131"/>
            <w:r w:rsidRPr="00EA61A6">
              <w:rPr>
                <w:rFonts w:ascii="Arial" w:hAnsi="Arial" w:cs="Arial" w:hint="eastAsia"/>
                <w:sz w:val="18"/>
                <w:lang w:val="en-US"/>
              </w:rPr>
              <w:t>PCB iso. = 60dB</w:t>
            </w:r>
          </w:p>
        </w:tc>
        <w:tc>
          <w:tcPr>
            <w:tcW w:w="882" w:type="dxa"/>
          </w:tcPr>
          <w:p w14:paraId="6FE40C0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14:paraId="1AAD4D3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14:paraId="0578228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6CD07B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14:paraId="151C69F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7E198FA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14:paraId="5F0B04AF" w14:textId="77777777" w:rsidTr="009E658C">
        <w:trPr>
          <w:jc w:val="center"/>
        </w:trPr>
        <w:tc>
          <w:tcPr>
            <w:tcW w:w="0" w:type="auto"/>
          </w:tcPr>
          <w:p w14:paraId="0725D73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14:paraId="51BEC1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14:paraId="1E0E9DD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31CAA3B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45F67B9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14:paraId="1BEF41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44AA94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14:paraId="706B32CC" w14:textId="77777777" w:rsidTr="009E658C">
        <w:trPr>
          <w:jc w:val="center"/>
        </w:trPr>
        <w:tc>
          <w:tcPr>
            <w:tcW w:w="0" w:type="auto"/>
          </w:tcPr>
          <w:p w14:paraId="44BF97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14:paraId="051C23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14:paraId="2394D1E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14:paraId="1F461BA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5F9FDC7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14:paraId="12D9924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3FCE82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5C3278A9" w14:textId="77777777" w:rsidTr="009E658C">
        <w:trPr>
          <w:jc w:val="center"/>
        </w:trPr>
        <w:tc>
          <w:tcPr>
            <w:tcW w:w="0" w:type="auto"/>
          </w:tcPr>
          <w:p w14:paraId="5B88AB3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14:paraId="251DB8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14:paraId="0034087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14:paraId="673664D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14:paraId="2CC6BC1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14:paraId="5F2A5A2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14:paraId="76D172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14:paraId="703EF92E" w14:textId="77777777" w:rsidTr="009E658C">
        <w:trPr>
          <w:jc w:val="center"/>
        </w:trPr>
        <w:tc>
          <w:tcPr>
            <w:tcW w:w="0" w:type="auto"/>
          </w:tcPr>
          <w:p w14:paraId="174BDC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14:paraId="5460F7D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14:paraId="271196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14:paraId="68CD55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14:paraId="2853A2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14:paraId="2B8FAE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14:paraId="4219BB9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14:paraId="38A77C92" w14:textId="77777777" w:rsidTr="009E658C">
        <w:trPr>
          <w:jc w:val="center"/>
        </w:trPr>
        <w:tc>
          <w:tcPr>
            <w:tcW w:w="0" w:type="auto"/>
          </w:tcPr>
          <w:p w14:paraId="3AEA4BA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14:paraId="4966105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14:paraId="6B8D303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14:paraId="2280B0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14:paraId="3E0154E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14:paraId="542319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619BFF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14:paraId="56332C99" w14:textId="77777777" w:rsidTr="009E658C">
        <w:trPr>
          <w:jc w:val="center"/>
        </w:trPr>
        <w:tc>
          <w:tcPr>
            <w:tcW w:w="0" w:type="auto"/>
          </w:tcPr>
          <w:p w14:paraId="0C62B7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14:paraId="421E924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14:paraId="29DFC7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14:paraId="08ECBB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7CEE36A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14:paraId="59B2F2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14:paraId="4118243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132"/>
    <w:p w14:paraId="0442CDC4" w14:textId="77777777"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14:paraId="11DC8610" w14:textId="77777777" w:rsidR="003E65CD" w:rsidRPr="004214D4" w:rsidRDefault="003E65CD" w:rsidP="003E65CD">
      <w:pPr>
        <w:widowControl w:val="0"/>
        <w:spacing w:before="120" w:after="120"/>
        <w:rPr>
          <w:b/>
          <w:bCs/>
          <w:iCs/>
        </w:rPr>
      </w:pPr>
      <w:bookmarkStart w:id="133" w:name="OLE_LINK16"/>
      <w:r w:rsidRPr="004214D4">
        <w:rPr>
          <w:rFonts w:hint="eastAsia"/>
          <w:b/>
          <w:bCs/>
          <w:iCs/>
          <w:lang w:val="en-US"/>
        </w:rPr>
        <w:t>Observation 2. PCB isolation for harmonic/IMD and harmonic mixing are used to derive the corresponding MSD values are different.</w:t>
      </w:r>
    </w:p>
    <w:p w14:paraId="540FCD95" w14:textId="77777777"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134" w:name="OLE_LINK93"/>
      <w:r w:rsidRPr="004214D4">
        <w:rPr>
          <w:rFonts w:hint="eastAsia"/>
          <w:b/>
          <w:bCs/>
          <w:iCs/>
          <w:lang w:val="en-US"/>
        </w:rPr>
        <w:t>and H2 MSD</w:t>
      </w:r>
      <w:bookmarkEnd w:id="134"/>
      <w:r w:rsidRPr="004214D4">
        <w:rPr>
          <w:rFonts w:hint="eastAsia"/>
          <w:b/>
          <w:bCs/>
          <w:iCs/>
          <w:lang w:val="en-US"/>
        </w:rPr>
        <w:t>, it is difficult to improve 20dB MSD by only increasing PCB isolation or antenna isolation.</w:t>
      </w:r>
    </w:p>
    <w:p w14:paraId="7D4EA8B0" w14:textId="77777777"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14:paraId="4DAA66CA" w14:textId="77777777" w:rsidR="003E65CD" w:rsidRPr="004214D4" w:rsidRDefault="003E65CD" w:rsidP="003E65CD">
      <w:pPr>
        <w:widowControl w:val="0"/>
        <w:spacing w:before="120" w:after="120"/>
        <w:rPr>
          <w:b/>
          <w:bCs/>
          <w:iCs/>
        </w:rPr>
      </w:pPr>
      <w:bookmarkStart w:id="135" w:name="OLE_LINK96"/>
      <w:r w:rsidRPr="004214D4">
        <w:rPr>
          <w:rFonts w:hint="eastAsia"/>
          <w:b/>
          <w:bCs/>
          <w:iCs/>
          <w:lang w:val="en-US"/>
        </w:rPr>
        <w:t xml:space="preserve">Observation 5. For IMD4, the improved MSD </w:t>
      </w:r>
      <w:bookmarkStart w:id="136" w:name="OLE_LINK97"/>
      <w:r w:rsidRPr="004214D4">
        <w:rPr>
          <w:rFonts w:hint="eastAsia"/>
          <w:b/>
          <w:bCs/>
          <w:iCs/>
          <w:lang w:val="en-US"/>
        </w:rPr>
        <w:t>is less than 5dB</w:t>
      </w:r>
      <w:bookmarkEnd w:id="136"/>
      <w:r w:rsidRPr="004214D4">
        <w:rPr>
          <w:rFonts w:hint="eastAsia"/>
          <w:b/>
          <w:bCs/>
          <w:iCs/>
          <w:lang w:val="en-US"/>
        </w:rPr>
        <w:t xml:space="preserve"> when the antenna isolation is 20dB associated with PCB isolation is 85dB.</w:t>
      </w:r>
    </w:p>
    <w:p w14:paraId="1D364128" w14:textId="77777777" w:rsidR="003E65CD" w:rsidRPr="004214D4" w:rsidRDefault="003E65CD" w:rsidP="003E65CD">
      <w:pPr>
        <w:widowControl w:val="0"/>
        <w:spacing w:before="120" w:after="120"/>
      </w:pPr>
      <w:bookmarkStart w:id="137" w:name="OLE_LINK30"/>
      <w:bookmarkEnd w:id="135"/>
      <w:r w:rsidRPr="004214D4">
        <w:rPr>
          <w:rFonts w:hint="eastAsia"/>
          <w:b/>
          <w:bCs/>
          <w:iCs/>
          <w:lang w:val="en-US"/>
        </w:rPr>
        <w:t>Observation 6.</w:t>
      </w:r>
      <w:bookmarkEnd w:id="137"/>
      <w:r w:rsidRPr="004214D4">
        <w:rPr>
          <w:rFonts w:hint="eastAsia"/>
          <w:b/>
          <w:bCs/>
          <w:iCs/>
          <w:lang w:val="en-US"/>
        </w:rPr>
        <w:t xml:space="preserve"> For IMD2/4, H2 and harmonic mixing MSD, the improved MSD is limited when PCB </w:t>
      </w:r>
      <w:r w:rsidRPr="004214D4">
        <w:rPr>
          <w:rFonts w:hint="eastAsia"/>
          <w:b/>
          <w:bCs/>
          <w:iCs/>
          <w:lang w:val="en-US"/>
        </w:rPr>
        <w:lastRenderedPageBreak/>
        <w:t>isolation &gt;75dB for a certain antenna isolation.</w:t>
      </w:r>
    </w:p>
    <w:bookmarkEnd w:id="133"/>
    <w:p w14:paraId="456E52FA" w14:textId="77777777" w:rsidR="003E65CD" w:rsidRDefault="003E65CD" w:rsidP="003E65CD">
      <w:pPr>
        <w:widowControl w:val="0"/>
        <w:spacing w:before="120" w:after="120"/>
        <w:rPr>
          <w:b/>
          <w:bCs/>
          <w:i/>
          <w:iCs/>
          <w:u w:val="single"/>
        </w:rPr>
      </w:pPr>
      <w:r>
        <w:rPr>
          <w:rFonts w:hint="eastAsia"/>
          <w:b/>
          <w:bCs/>
          <w:i/>
          <w:iCs/>
          <w:u w:val="single"/>
          <w:lang w:val="en-US"/>
        </w:rPr>
        <w:t>CA_n28-n40</w:t>
      </w:r>
    </w:p>
    <w:p w14:paraId="34722A8C" w14:textId="77777777" w:rsidR="003E65CD" w:rsidRDefault="003E65CD" w:rsidP="003E65CD">
      <w:pPr>
        <w:widowControl w:val="0"/>
        <w:spacing w:before="120" w:after="120"/>
      </w:pPr>
      <w:r>
        <w:rPr>
          <w:rFonts w:hint="eastAsia"/>
          <w:lang w:val="en-US"/>
        </w:rPr>
        <w:t xml:space="preserve">For n28-n40, </w:t>
      </w:r>
      <w:bookmarkStart w:id="138" w:name="OLE_LINK18"/>
      <w:r>
        <w:rPr>
          <w:rFonts w:hint="eastAsia"/>
          <w:lang w:val="en-US"/>
        </w:rPr>
        <w:t>harmonic mixing</w:t>
      </w:r>
      <w:bookmarkEnd w:id="138"/>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14:paraId="1AD6FBA7" w14:textId="77777777" w:rsidR="003E65CD" w:rsidRDefault="003E65CD" w:rsidP="003E65CD">
      <w:pPr>
        <w:widowControl w:val="0"/>
        <w:spacing w:before="120" w:after="120"/>
      </w:pPr>
      <w:r>
        <w:rPr>
          <w:rFonts w:hint="eastAsia"/>
          <w:lang w:val="en-US"/>
        </w:rPr>
        <w:t>The RF architecture used in the calculation is shown below.</w:t>
      </w:r>
    </w:p>
    <w:p w14:paraId="4480F163" w14:textId="77777777" w:rsidR="003E65CD" w:rsidRDefault="003E65CD" w:rsidP="003E65CD">
      <w:pPr>
        <w:widowControl w:val="0"/>
        <w:spacing w:before="120" w:after="120"/>
        <w:jc w:val="center"/>
      </w:pPr>
      <w:r>
        <w:rPr>
          <w:noProof/>
        </w:rPr>
        <w:drawing>
          <wp:inline distT="0" distB="0" distL="114300" distR="114300" wp14:anchorId="4279E999" wp14:editId="5A037C0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14:paraId="21B933E4" w14:textId="77777777"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14:paraId="59086BE5" w14:textId="77777777"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14:paraId="18FB6DDA"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2027A1" w14:textId="77777777"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9D137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01B7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14:paraId="0F25A45C"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B206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9F3A5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8D69E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14:paraId="77D9FB5B"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1F092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B0068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F804B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0C338538"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8CBD3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436A8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599EF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14:paraId="03EC1637"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8A624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E9FD36"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A3E745"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452737B9"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1CEEC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014E5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14:paraId="39ED362A"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917F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C44D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14:paraId="5C43B948" w14:textId="77777777"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14:paraId="2D27D8B2"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779A7B57" w14:textId="77777777" w:rsidTr="009E658C">
        <w:trPr>
          <w:jc w:val="center"/>
        </w:trPr>
        <w:tc>
          <w:tcPr>
            <w:tcW w:w="0" w:type="auto"/>
          </w:tcPr>
          <w:p w14:paraId="6CB100D3" w14:textId="77777777" w:rsidR="003E65CD" w:rsidRPr="00EA61A6" w:rsidRDefault="003E65CD" w:rsidP="009E658C">
            <w:pPr>
              <w:spacing w:after="0"/>
              <w:jc w:val="both"/>
              <w:rPr>
                <w:rFonts w:ascii="Arial" w:hAnsi="Arial" w:cs="Arial"/>
                <w:sz w:val="18"/>
                <w:lang w:val="en-US"/>
              </w:rPr>
            </w:pPr>
          </w:p>
        </w:tc>
        <w:tc>
          <w:tcPr>
            <w:tcW w:w="0" w:type="auto"/>
          </w:tcPr>
          <w:p w14:paraId="5D7988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14:paraId="1A776F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730A92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7BD332C9" w14:textId="77777777" w:rsidTr="009E658C">
        <w:trPr>
          <w:jc w:val="center"/>
        </w:trPr>
        <w:tc>
          <w:tcPr>
            <w:tcW w:w="0" w:type="auto"/>
          </w:tcPr>
          <w:p w14:paraId="7C7AB8C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0B10AEF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1A145A5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19DAD9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14:paraId="489D765D" w14:textId="77777777" w:rsidTr="009E658C">
        <w:trPr>
          <w:jc w:val="center"/>
        </w:trPr>
        <w:tc>
          <w:tcPr>
            <w:tcW w:w="0" w:type="auto"/>
          </w:tcPr>
          <w:p w14:paraId="7050383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50895EB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41043A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5A45F38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14:paraId="71284A83" w14:textId="77777777" w:rsidTr="009E658C">
        <w:trPr>
          <w:jc w:val="center"/>
        </w:trPr>
        <w:tc>
          <w:tcPr>
            <w:tcW w:w="0" w:type="auto"/>
          </w:tcPr>
          <w:p w14:paraId="5BD297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38FFF3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4E1EB37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0AD6E55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14:paraId="79A591E3" w14:textId="77777777" w:rsidTr="009E658C">
        <w:trPr>
          <w:jc w:val="center"/>
        </w:trPr>
        <w:tc>
          <w:tcPr>
            <w:tcW w:w="0" w:type="auto"/>
          </w:tcPr>
          <w:p w14:paraId="31BF679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16F705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14:paraId="1D8C3F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14:paraId="2863043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14:paraId="54B01A0B" w14:textId="77777777" w:rsidTr="009E658C">
        <w:trPr>
          <w:jc w:val="center"/>
        </w:trPr>
        <w:tc>
          <w:tcPr>
            <w:tcW w:w="0" w:type="auto"/>
          </w:tcPr>
          <w:p w14:paraId="5FDA9E7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60FEDFF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14:paraId="2CE346F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14:paraId="262781E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14:paraId="0B008191" w14:textId="77777777" w:rsidTr="009E658C">
        <w:trPr>
          <w:jc w:val="center"/>
        </w:trPr>
        <w:tc>
          <w:tcPr>
            <w:tcW w:w="0" w:type="auto"/>
          </w:tcPr>
          <w:p w14:paraId="02E3F3A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14:paraId="7E066D4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14:paraId="579C59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14:paraId="2419C0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14:paraId="503214FF" w14:textId="77777777" w:rsidTr="009E658C">
        <w:trPr>
          <w:jc w:val="center"/>
        </w:trPr>
        <w:tc>
          <w:tcPr>
            <w:tcW w:w="0" w:type="auto"/>
          </w:tcPr>
          <w:p w14:paraId="2D77425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5337B81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14:paraId="1B9E8A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14:paraId="2C3033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14:paraId="2C5C5527" w14:textId="77777777"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14:paraId="6D3B7CD3" w14:textId="77777777"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139" w:name="OLE_LINK31"/>
      <w:r>
        <w:rPr>
          <w:rFonts w:hint="eastAsia"/>
          <w:lang w:val="en-US"/>
        </w:rPr>
        <w:t>some other method may need to be adopted</w:t>
      </w:r>
      <w:bookmarkEnd w:id="139"/>
      <w:r>
        <w:rPr>
          <w:rFonts w:hint="eastAsia"/>
          <w:lang w:val="en-US"/>
        </w:rPr>
        <w:t>.</w:t>
      </w:r>
    </w:p>
    <w:p w14:paraId="1E30ABAE" w14:textId="77777777" w:rsidR="003E65CD" w:rsidRPr="004214D4" w:rsidRDefault="003E65CD" w:rsidP="003E65CD">
      <w:pPr>
        <w:widowControl w:val="0"/>
        <w:spacing w:before="120" w:after="120"/>
        <w:rPr>
          <w:b/>
          <w:bCs/>
          <w:iCs/>
        </w:rPr>
      </w:pPr>
      <w:bookmarkStart w:id="140" w:name="OLE_LINK35"/>
      <w:r w:rsidRPr="004214D4">
        <w:rPr>
          <w:rFonts w:hint="eastAsia"/>
          <w:b/>
          <w:bCs/>
          <w:iCs/>
          <w:lang w:val="en-US"/>
        </w:rPr>
        <w:t>Observation 7. For n28-n40 harmonic mixing, some other method may need to be adopted to further improving the MSD value.</w:t>
      </w:r>
    </w:p>
    <w:bookmarkEnd w:id="140"/>
    <w:p w14:paraId="4C3703F5" w14:textId="77777777" w:rsidR="003E65CD" w:rsidRDefault="003E65CD" w:rsidP="003E65CD">
      <w:pPr>
        <w:widowControl w:val="0"/>
        <w:spacing w:before="120" w:after="120"/>
      </w:pPr>
      <w:r>
        <w:rPr>
          <w:rFonts w:hint="eastAsia"/>
          <w:lang w:val="en-US"/>
        </w:rPr>
        <w:t>For harmonic mixing,</w:t>
      </w:r>
      <w:bookmarkStart w:id="141" w:name="OLE_LINK28"/>
      <w:r>
        <w:rPr>
          <w:rFonts w:hint="eastAsia"/>
          <w:lang w:val="en-US"/>
        </w:rPr>
        <w:t xml:space="preserve"> no matter for n3-n78 and n28-n40, the MSD value is almost keep unchanged when the antenna isolation is increased up to 20dB</w:t>
      </w:r>
      <w:bookmarkEnd w:id="141"/>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142" w:name="OLE_LINK26"/>
      <w:r>
        <w:rPr>
          <w:rFonts w:hint="eastAsia"/>
          <w:lang w:val="en-US"/>
        </w:rPr>
        <w:t>dominated factor.</w:t>
      </w:r>
      <w:bookmarkEnd w:id="142"/>
      <w:r>
        <w:rPr>
          <w:rFonts w:hint="eastAsia"/>
          <w:lang w:val="en-US"/>
        </w:rPr>
        <w:t xml:space="preserve"> </w:t>
      </w:r>
    </w:p>
    <w:p w14:paraId="759FAE5C" w14:textId="77777777"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143"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143"/>
    </w:p>
    <w:p w14:paraId="09F0EFE5" w14:textId="77777777"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144" w:name="OLE_LINK38"/>
      <w:r>
        <w:rPr>
          <w:rFonts w:hint="eastAsia"/>
          <w:lang w:val="en-US"/>
        </w:rPr>
        <w:t>PCB isolation</w:t>
      </w:r>
      <w:bookmarkEnd w:id="144"/>
      <w:r>
        <w:rPr>
          <w:rFonts w:hint="eastAsia"/>
          <w:lang w:val="en-US"/>
        </w:rPr>
        <w:t xml:space="preserve"> (&gt;75dB?) is challenge in practice. So </w:t>
      </w:r>
      <w:bookmarkStart w:id="145" w:name="OLE_LINK37"/>
      <w:r>
        <w:rPr>
          <w:rFonts w:hint="eastAsia"/>
          <w:lang w:val="en-US"/>
        </w:rPr>
        <w:t xml:space="preserve">it would be better to discuss the achievable PCB isolation/antenna isolation values in practice when companies </w:t>
      </w:r>
      <w:bookmarkStart w:id="146" w:name="OLE_LINK47"/>
      <w:r>
        <w:rPr>
          <w:rFonts w:hint="eastAsia"/>
          <w:lang w:val="en-US"/>
        </w:rPr>
        <w:t xml:space="preserve">re-evaluate </w:t>
      </w:r>
      <w:bookmarkEnd w:id="146"/>
      <w:r>
        <w:rPr>
          <w:rFonts w:hint="eastAsia"/>
          <w:lang w:val="en-US"/>
        </w:rPr>
        <w:t>how much the MSD can be improved. Otherwise, the re-evaluated may big different among companies by using difference assumption.</w:t>
      </w:r>
      <w:bookmarkEnd w:id="145"/>
    </w:p>
    <w:p w14:paraId="7B2FCA07" w14:textId="77777777" w:rsidR="003E65CD" w:rsidRPr="00EA61A6" w:rsidRDefault="003E65CD" w:rsidP="003E65CD">
      <w:pPr>
        <w:rPr>
          <w:color w:val="0000FF"/>
        </w:rPr>
      </w:pPr>
    </w:p>
    <w:p w14:paraId="73666454" w14:textId="77777777" w:rsidR="003E65CD" w:rsidRPr="00B34A60" w:rsidRDefault="003E65CD" w:rsidP="00B34A60">
      <w:pPr>
        <w:pStyle w:val="Heading3"/>
        <w:rPr>
          <w:rFonts w:eastAsia="Times New Roman"/>
          <w:lang w:eastAsia="en-GB"/>
        </w:rPr>
      </w:pPr>
      <w:bookmarkStart w:id="147" w:name="_Toc151479560"/>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147"/>
    </w:p>
    <w:p w14:paraId="3A23D909" w14:textId="77777777" w:rsidR="003E65CD" w:rsidRDefault="003E65CD" w:rsidP="003E65CD">
      <w:pPr>
        <w:rPr>
          <w:lang w:val="en-US" w:eastAsia="ko-KR"/>
        </w:rPr>
      </w:pPr>
      <w:r>
        <w:rPr>
          <w:lang w:val="en-US" w:eastAsia="ko-KR"/>
        </w:rPr>
        <w:t xml:space="preserve">MSD values are analyzed for CA_n1-n3 based on Table1 and Table2. Table </w:t>
      </w:r>
      <w:bookmarkStart w:id="148" w:name="_Hlk118552141"/>
      <w:r w:rsidRPr="00AA33D9">
        <w:rPr>
          <w:lang w:val="en-US" w:eastAsia="ko-KR"/>
        </w:rPr>
        <w:t>6.2.7</w:t>
      </w:r>
      <w:r>
        <w:rPr>
          <w:lang w:val="en-US" w:eastAsia="ko-KR"/>
        </w:rPr>
        <w:t>-</w:t>
      </w:r>
      <w:bookmarkEnd w:id="148"/>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14:paraId="0C4A051D" w14:textId="77777777"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14:paraId="54650519" w14:textId="77777777" w:rsidTr="009E658C">
        <w:tc>
          <w:tcPr>
            <w:tcW w:w="1971" w:type="dxa"/>
          </w:tcPr>
          <w:p w14:paraId="0EB2F105"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14:paraId="01D50B3C"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651CBC09"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1A668AC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6AE7A9A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14:paraId="632B26C7" w14:textId="77777777" w:rsidTr="009E658C">
        <w:tc>
          <w:tcPr>
            <w:tcW w:w="1971" w:type="dxa"/>
          </w:tcPr>
          <w:p w14:paraId="42817336"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14:paraId="7B2DC45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14:paraId="25D33D9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14:paraId="33EF866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0704EE0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14:paraId="62370F78" w14:textId="77777777" w:rsidTr="009E658C">
        <w:tc>
          <w:tcPr>
            <w:tcW w:w="1971" w:type="dxa"/>
          </w:tcPr>
          <w:p w14:paraId="097B83A7"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14:paraId="62764B99"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14:paraId="6F3F13A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14:paraId="61E2F804"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5B518A64"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14:paraId="13A70E60" w14:textId="77777777" w:rsidTr="009E658C">
        <w:tc>
          <w:tcPr>
            <w:tcW w:w="1971" w:type="dxa"/>
          </w:tcPr>
          <w:p w14:paraId="75595312"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14:paraId="7ED4C9A1"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14:paraId="44481B8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14:paraId="1D53DAA3"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14:paraId="34F77097"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14:paraId="33AFF91E" w14:textId="77777777" w:rsidTr="009E658C">
        <w:tc>
          <w:tcPr>
            <w:tcW w:w="1971" w:type="dxa"/>
          </w:tcPr>
          <w:p w14:paraId="0ADF313A"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14:paraId="2F7021F6"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14:paraId="7BD3B46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14:paraId="03BDC68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14:paraId="2276693C"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14:paraId="00F4B0F8" w14:textId="77777777"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14:paraId="458C0F84" w14:textId="77777777" w:rsidTr="009E658C">
        <w:tc>
          <w:tcPr>
            <w:tcW w:w="3285" w:type="dxa"/>
          </w:tcPr>
          <w:p w14:paraId="4635CEFE"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14:paraId="1952C942"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14:paraId="17FFA5E5"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14:paraId="3911EA9C" w14:textId="77777777" w:rsidTr="009E658C">
        <w:tc>
          <w:tcPr>
            <w:tcW w:w="3285" w:type="dxa"/>
          </w:tcPr>
          <w:p w14:paraId="293C262D"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14:paraId="0391636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14:paraId="7B9FB5E4"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14:paraId="3502FD09" w14:textId="77777777" w:rsidTr="009E658C">
        <w:tc>
          <w:tcPr>
            <w:tcW w:w="3285" w:type="dxa"/>
          </w:tcPr>
          <w:p w14:paraId="7F622308"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14:paraId="72E6EB3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14:paraId="1FDB240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14:paraId="4EB214D7" w14:textId="77777777" w:rsidR="003E65CD" w:rsidRDefault="003E65CD" w:rsidP="003E65CD">
      <w:pPr>
        <w:rPr>
          <w:lang w:val="en-US" w:eastAsia="ko-KR"/>
        </w:rPr>
      </w:pPr>
    </w:p>
    <w:p w14:paraId="20D65C64" w14:textId="77777777"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14:paraId="5AA32B76" w14:textId="77777777"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14:paraId="4D2D3100" w14:textId="77777777"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0C7447B" w14:textId="77777777"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79AEAC4" w14:textId="77777777" w:rsidR="003E65CD" w:rsidRDefault="003E65CD" w:rsidP="009E658C">
            <w:pPr>
              <w:pStyle w:val="TAH"/>
              <w:spacing w:line="260" w:lineRule="auto"/>
            </w:pPr>
            <w:r>
              <w:t>Source of IMD</w:t>
            </w:r>
          </w:p>
        </w:tc>
      </w:tr>
      <w:tr w:rsidR="003E65CD" w14:paraId="3670304F" w14:textId="77777777"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59BDB7FF" w14:textId="77777777"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14:paraId="5E489A29" w14:textId="77777777"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224EFFA5" w14:textId="77777777"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4BB2343C" w14:textId="77777777"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0E8AACBA" w14:textId="77777777"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7911279F" w14:textId="77777777"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2229E69D" w14:textId="77777777"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3C80E595" w14:textId="77777777"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37F46916" w14:textId="77777777" w:rsidR="003E65CD" w:rsidRDefault="003E65CD" w:rsidP="009E658C">
            <w:pPr>
              <w:pStyle w:val="TAH"/>
              <w:spacing w:line="260" w:lineRule="auto"/>
            </w:pPr>
          </w:p>
        </w:tc>
      </w:tr>
      <w:tr w:rsidR="003E65CD" w14:paraId="3C827E81" w14:textId="77777777"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FA0CD6" w14:textId="77777777"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14:paraId="7BCB21D0" w14:textId="77777777"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14:paraId="3ADD31FB" w14:textId="77777777"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14:paraId="52D3491E" w14:textId="77777777"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14:paraId="0EA8E310" w14:textId="77777777"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14:paraId="001B8427" w14:textId="77777777"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14:paraId="3AA98D82" w14:textId="77777777"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14:paraId="15A676B1" w14:textId="77777777"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14:paraId="2E242A96" w14:textId="77777777" w:rsidR="003E65CD" w:rsidRDefault="003E65CD" w:rsidP="009E658C">
            <w:pPr>
              <w:pStyle w:val="TAC"/>
              <w:spacing w:line="260" w:lineRule="auto"/>
            </w:pPr>
            <w:r>
              <w:t>IMD3</w:t>
            </w:r>
          </w:p>
        </w:tc>
      </w:tr>
      <w:tr w:rsidR="003E65CD" w14:paraId="41A4BFAC" w14:textId="77777777"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3BF5AC" w14:textId="77777777"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14:paraId="184CCD62" w14:textId="77777777"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14:paraId="556FF2DB" w14:textId="77777777"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14:paraId="42C4959F" w14:textId="77777777"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14:paraId="0AACDB58" w14:textId="77777777"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14:paraId="246765A2" w14:textId="77777777"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14:paraId="2DB2C734" w14:textId="77777777"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14:paraId="3E90D714" w14:textId="77777777"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14:paraId="5597F527" w14:textId="77777777" w:rsidR="003E65CD" w:rsidRDefault="003E65CD" w:rsidP="009E658C">
            <w:pPr>
              <w:pStyle w:val="TAC"/>
              <w:spacing w:line="260" w:lineRule="auto"/>
            </w:pPr>
            <w:r>
              <w:rPr>
                <w:lang w:eastAsia="ja-JP"/>
              </w:rPr>
              <w:t>N/A</w:t>
            </w:r>
          </w:p>
        </w:tc>
      </w:tr>
    </w:tbl>
    <w:p w14:paraId="6859EF8A" w14:textId="77777777"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14:paraId="6D3E6EB0" w14:textId="77777777" w:rsidTr="009E658C">
        <w:trPr>
          <w:jc w:val="center"/>
        </w:trPr>
        <w:tc>
          <w:tcPr>
            <w:tcW w:w="4927" w:type="dxa"/>
          </w:tcPr>
          <w:p w14:paraId="5D477AF7" w14:textId="77777777"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14:paraId="1A453CE9" w14:textId="77777777"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14:paraId="700C8271" w14:textId="77777777" w:rsidTr="009E658C">
        <w:trPr>
          <w:jc w:val="center"/>
        </w:trPr>
        <w:tc>
          <w:tcPr>
            <w:tcW w:w="4927" w:type="dxa"/>
          </w:tcPr>
          <w:p w14:paraId="0F29510C" w14:textId="77777777"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14:paraId="3F16FD9F" w14:textId="77777777"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14:paraId="3DD515EF" w14:textId="77777777" w:rsidTr="009E658C">
        <w:trPr>
          <w:jc w:val="center"/>
        </w:trPr>
        <w:tc>
          <w:tcPr>
            <w:tcW w:w="4927" w:type="dxa"/>
          </w:tcPr>
          <w:p w14:paraId="2AF52668" w14:textId="77777777"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14:paraId="19CF3947" w14:textId="77777777"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14:paraId="32B7540E" w14:textId="77777777" w:rsidR="003E65CD" w:rsidRDefault="003E65CD" w:rsidP="003E65CD">
      <w:pPr>
        <w:jc w:val="center"/>
        <w:rPr>
          <w:lang w:val="en-US" w:eastAsia="ko-KR"/>
        </w:rPr>
      </w:pPr>
    </w:p>
    <w:p w14:paraId="3E207BF2" w14:textId="77777777"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14:paraId="7F3FCB1A" w14:textId="77777777"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14:paraId="4D5F9CA1" w14:textId="77777777" w:rsidR="003E65CD" w:rsidRPr="004B78BA" w:rsidRDefault="003E65CD" w:rsidP="003E65CD">
      <w:pPr>
        <w:rPr>
          <w:rFonts w:eastAsia="Malgun Gothic"/>
          <w:b/>
          <w:lang w:val="en-US" w:eastAsia="ko-KR"/>
        </w:rPr>
      </w:pPr>
    </w:p>
    <w:p w14:paraId="6808B3D0" w14:textId="77777777" w:rsidR="003E65CD" w:rsidRPr="00B34A60" w:rsidRDefault="003E65CD" w:rsidP="00B34A60">
      <w:pPr>
        <w:pStyle w:val="Heading3"/>
        <w:rPr>
          <w:rFonts w:eastAsia="Times New Roman"/>
          <w:lang w:eastAsia="en-GB"/>
        </w:rPr>
      </w:pPr>
      <w:bookmarkStart w:id="149" w:name="_Toc151479561"/>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149"/>
    </w:p>
    <w:p w14:paraId="30E71EE9" w14:textId="77777777" w:rsidR="003E65CD" w:rsidRPr="004B78BA" w:rsidRDefault="003E65CD" w:rsidP="003E65CD">
      <w:pPr>
        <w:pStyle w:val="Heading4"/>
        <w:rPr>
          <w:rFonts w:eastAsia="等线"/>
        </w:rPr>
      </w:pPr>
      <w:bookmarkStart w:id="150" w:name="_Toc151479562"/>
      <w:r w:rsidRPr="004B78BA">
        <w:rPr>
          <w:rFonts w:eastAsia="等线"/>
        </w:rPr>
        <w:t>6.2.8.1</w:t>
      </w:r>
      <w:r w:rsidRPr="004B78BA">
        <w:rPr>
          <w:rFonts w:eastAsia="等线"/>
        </w:rPr>
        <w:tab/>
        <w:t>2nd harmonic MSD analysis for CA_n3-n78</w:t>
      </w:r>
      <w:bookmarkEnd w:id="150"/>
    </w:p>
    <w:p w14:paraId="2D999D26" w14:textId="77777777"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14:paraId="792E7FBC" w14:textId="77777777"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14:paraId="400D821F" w14:textId="77777777" w:rsidTr="009E658C">
        <w:trPr>
          <w:trHeight w:val="285"/>
          <w:jc w:val="center"/>
        </w:trPr>
        <w:tc>
          <w:tcPr>
            <w:tcW w:w="2320" w:type="dxa"/>
            <w:shd w:val="clear" w:color="auto" w:fill="auto"/>
            <w:hideMark/>
          </w:tcPr>
          <w:p w14:paraId="07E753B3" w14:textId="77777777"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14:paraId="5082AC01"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14:paraId="72E208A2" w14:textId="77777777" w:rsidTr="009E658C">
        <w:trPr>
          <w:trHeight w:val="285"/>
          <w:jc w:val="center"/>
        </w:trPr>
        <w:tc>
          <w:tcPr>
            <w:tcW w:w="2320" w:type="dxa"/>
            <w:shd w:val="clear" w:color="auto" w:fill="auto"/>
            <w:hideMark/>
          </w:tcPr>
          <w:p w14:paraId="6145BE58"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14:paraId="4BA4231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14:paraId="547F7544" w14:textId="77777777" w:rsidTr="009E658C">
        <w:trPr>
          <w:trHeight w:val="285"/>
          <w:jc w:val="center"/>
        </w:trPr>
        <w:tc>
          <w:tcPr>
            <w:tcW w:w="2320" w:type="dxa"/>
            <w:shd w:val="clear" w:color="auto" w:fill="auto"/>
            <w:hideMark/>
          </w:tcPr>
          <w:p w14:paraId="6472174D"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14:paraId="07F4C6E8"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14:paraId="25C4A25D" w14:textId="77777777" w:rsidTr="009E658C">
        <w:trPr>
          <w:trHeight w:val="285"/>
          <w:jc w:val="center"/>
        </w:trPr>
        <w:tc>
          <w:tcPr>
            <w:tcW w:w="2320" w:type="dxa"/>
            <w:shd w:val="clear" w:color="auto" w:fill="auto"/>
            <w:hideMark/>
          </w:tcPr>
          <w:p w14:paraId="38C29A61"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14:paraId="1CA94B9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6A82F829" w14:textId="77777777" w:rsidTr="009E658C">
        <w:trPr>
          <w:trHeight w:val="285"/>
          <w:jc w:val="center"/>
        </w:trPr>
        <w:tc>
          <w:tcPr>
            <w:tcW w:w="2320" w:type="dxa"/>
            <w:shd w:val="clear" w:color="auto" w:fill="auto"/>
            <w:hideMark/>
          </w:tcPr>
          <w:p w14:paraId="03959577"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14:paraId="1C93BB3E"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14:paraId="764E8ACF" w14:textId="77777777" w:rsidTr="009E658C">
        <w:trPr>
          <w:trHeight w:val="285"/>
          <w:jc w:val="center"/>
        </w:trPr>
        <w:tc>
          <w:tcPr>
            <w:tcW w:w="2320" w:type="dxa"/>
            <w:shd w:val="clear" w:color="auto" w:fill="auto"/>
            <w:hideMark/>
          </w:tcPr>
          <w:p w14:paraId="3D773767"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14:paraId="21954396"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37400443" w14:textId="77777777" w:rsidTr="009E658C">
        <w:trPr>
          <w:trHeight w:val="285"/>
          <w:jc w:val="center"/>
        </w:trPr>
        <w:tc>
          <w:tcPr>
            <w:tcW w:w="2320" w:type="dxa"/>
            <w:shd w:val="clear" w:color="auto" w:fill="auto"/>
            <w:hideMark/>
          </w:tcPr>
          <w:p w14:paraId="3E3025AE"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14:paraId="58224F1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14:paraId="3AB21083" w14:textId="77777777" w:rsidTr="009E658C">
        <w:trPr>
          <w:trHeight w:val="285"/>
          <w:jc w:val="center"/>
        </w:trPr>
        <w:tc>
          <w:tcPr>
            <w:tcW w:w="2320" w:type="dxa"/>
            <w:shd w:val="clear" w:color="auto" w:fill="auto"/>
            <w:hideMark/>
          </w:tcPr>
          <w:p w14:paraId="2DF043F3"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14:paraId="756B914C"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14:paraId="154F38BF" w14:textId="77777777" w:rsidTr="009E658C">
        <w:trPr>
          <w:trHeight w:val="570"/>
          <w:jc w:val="center"/>
        </w:trPr>
        <w:tc>
          <w:tcPr>
            <w:tcW w:w="2320" w:type="dxa"/>
            <w:shd w:val="clear" w:color="auto" w:fill="auto"/>
            <w:hideMark/>
          </w:tcPr>
          <w:p w14:paraId="5C304DD3"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14:paraId="4426887F"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14:paraId="1B40AB3D" w14:textId="77777777" w:rsidR="003E65CD" w:rsidRDefault="003E65CD" w:rsidP="003E65CD">
      <w:pPr>
        <w:jc w:val="both"/>
        <w:rPr>
          <w:szCs w:val="22"/>
        </w:rPr>
      </w:pPr>
    </w:p>
    <w:p w14:paraId="1AF61150" w14:textId="77777777"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14:paraId="6D02EED8" w14:textId="77777777" w:rsidR="003E65CD" w:rsidRDefault="003E65CD" w:rsidP="003E65CD">
      <w:pPr>
        <w:jc w:val="center"/>
        <w:rPr>
          <w:noProof/>
          <w:lang w:val="en-US"/>
        </w:rPr>
      </w:pPr>
      <w:r w:rsidRPr="003C0037">
        <w:rPr>
          <w:noProof/>
          <w:lang w:val="en-US"/>
        </w:rPr>
        <w:drawing>
          <wp:inline distT="0" distB="0" distL="0" distR="0" wp14:anchorId="52B92201" wp14:editId="235A72EE">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491CAEF" w14:textId="77777777"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14:paraId="0822ED0C" w14:textId="77777777" w:rsidR="003E65CD" w:rsidRPr="008D1DFE" w:rsidRDefault="003E65CD" w:rsidP="003E65CD">
      <w:pPr>
        <w:jc w:val="both"/>
        <w:rPr>
          <w:szCs w:val="22"/>
          <w:lang w:val="en-US"/>
        </w:rPr>
      </w:pPr>
    </w:p>
    <w:p w14:paraId="3EEC9E01" w14:textId="77777777"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14:paraId="1676727E" w14:textId="77777777"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14:paraId="5913155A" w14:textId="77777777"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14:paraId="4C2705C5" w14:textId="77777777" w:rsidR="003E65CD" w:rsidRPr="00E127C9" w:rsidRDefault="003E65CD" w:rsidP="003E65CD">
      <w:pPr>
        <w:jc w:val="both"/>
        <w:rPr>
          <w:b/>
          <w:lang w:val="en-US"/>
        </w:rPr>
      </w:pPr>
    </w:p>
    <w:p w14:paraId="10153BDF" w14:textId="77777777" w:rsidR="003E65CD" w:rsidRPr="004B78BA" w:rsidRDefault="003E65CD" w:rsidP="003E65CD">
      <w:pPr>
        <w:pStyle w:val="Heading4"/>
        <w:rPr>
          <w:rFonts w:eastAsia="等线"/>
        </w:rPr>
      </w:pPr>
      <w:bookmarkStart w:id="151" w:name="_Toc151479563"/>
      <w:r w:rsidRPr="004B78BA">
        <w:rPr>
          <w:rFonts w:eastAsia="等线"/>
        </w:rPr>
        <w:t>6.2.8.2</w:t>
      </w:r>
      <w:r w:rsidRPr="004B78BA">
        <w:rPr>
          <w:rFonts w:eastAsia="等线"/>
        </w:rPr>
        <w:tab/>
        <w:t>IMD MSD analysis for CA_n3-n78</w:t>
      </w:r>
      <w:bookmarkEnd w:id="151"/>
    </w:p>
    <w:p w14:paraId="19A6A3AB" w14:textId="77777777"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14:paraId="28E19FCE" w14:textId="77777777"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14:paraId="0AA81A0A" w14:textId="77777777" w:rsidTr="009E658C">
        <w:trPr>
          <w:trHeight w:val="259"/>
          <w:jc w:val="center"/>
        </w:trPr>
        <w:tc>
          <w:tcPr>
            <w:tcW w:w="1845" w:type="dxa"/>
            <w:vAlign w:val="center"/>
          </w:tcPr>
          <w:p w14:paraId="72BC5CA7" w14:textId="77777777" w:rsidR="003E65CD" w:rsidRDefault="003E65CD" w:rsidP="009E658C">
            <w:pPr>
              <w:spacing w:after="0"/>
              <w:rPr>
                <w:rFonts w:ascii="Arial" w:eastAsia="Times New Roman" w:hAnsi="Arial" w:cs="Arial"/>
                <w:color w:val="000000"/>
                <w:sz w:val="18"/>
                <w:szCs w:val="18"/>
                <w:lang w:val="en-US"/>
              </w:rPr>
            </w:pPr>
          </w:p>
        </w:tc>
        <w:tc>
          <w:tcPr>
            <w:tcW w:w="2196" w:type="dxa"/>
          </w:tcPr>
          <w:p w14:paraId="3F3B6310"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14:paraId="645421F8"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14:paraId="15B70F6F" w14:textId="77777777" w:rsidTr="009E658C">
        <w:trPr>
          <w:trHeight w:val="259"/>
          <w:jc w:val="center"/>
        </w:trPr>
        <w:tc>
          <w:tcPr>
            <w:tcW w:w="1845" w:type="dxa"/>
            <w:vAlign w:val="center"/>
          </w:tcPr>
          <w:p w14:paraId="6DFB972B"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14:paraId="67E34CE5"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14:paraId="1609EC33"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14:paraId="0824B902" w14:textId="77777777" w:rsidTr="009E658C">
        <w:trPr>
          <w:trHeight w:val="259"/>
          <w:jc w:val="center"/>
        </w:trPr>
        <w:tc>
          <w:tcPr>
            <w:tcW w:w="1845" w:type="dxa"/>
            <w:vAlign w:val="center"/>
          </w:tcPr>
          <w:p w14:paraId="2AD7E3ED"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14:paraId="374FC35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14:paraId="0A054B41"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54456F62" w14:textId="77777777" w:rsidTr="009E658C">
        <w:trPr>
          <w:trHeight w:val="259"/>
          <w:jc w:val="center"/>
        </w:trPr>
        <w:tc>
          <w:tcPr>
            <w:tcW w:w="1845" w:type="dxa"/>
            <w:vAlign w:val="center"/>
          </w:tcPr>
          <w:p w14:paraId="03DA44A4"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14:paraId="678802EB"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14:paraId="67E4EC2D"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55DEBCD4" w14:textId="77777777" w:rsidTr="009E658C">
        <w:trPr>
          <w:trHeight w:val="259"/>
          <w:jc w:val="center"/>
        </w:trPr>
        <w:tc>
          <w:tcPr>
            <w:tcW w:w="1845" w:type="dxa"/>
            <w:vAlign w:val="center"/>
          </w:tcPr>
          <w:p w14:paraId="06CEF82B"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14:paraId="4D133CDF"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14:paraId="76131A2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14:paraId="13AFAFA2" w14:textId="77777777" w:rsidTr="009E658C">
        <w:trPr>
          <w:trHeight w:val="259"/>
          <w:jc w:val="center"/>
        </w:trPr>
        <w:tc>
          <w:tcPr>
            <w:tcW w:w="1845" w:type="dxa"/>
            <w:vAlign w:val="center"/>
          </w:tcPr>
          <w:p w14:paraId="5CFF04A1"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14:paraId="3E6178BE"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14:paraId="3C61EC36"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14:paraId="02E363EC" w14:textId="77777777" w:rsidTr="009E658C">
        <w:trPr>
          <w:trHeight w:val="259"/>
          <w:jc w:val="center"/>
        </w:trPr>
        <w:tc>
          <w:tcPr>
            <w:tcW w:w="1845" w:type="dxa"/>
            <w:vAlign w:val="center"/>
          </w:tcPr>
          <w:p w14:paraId="55F18F6D"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14:paraId="2F181D91"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14:paraId="4B331CC4"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14:paraId="687D0A9B" w14:textId="77777777"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14:paraId="0101A508" w14:textId="77777777"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200CCD2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14:paraId="262730C7"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14:paraId="4887137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14:paraId="2F97738C"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3724C24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14:paraId="183D00BF"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14:paraId="7752691D"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14:paraId="30B854F1"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60389EFE"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14:paraId="77386E0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14:paraId="4AE1269B"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14:paraId="3A92E71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14:paraId="7B9C7A02" w14:textId="77777777"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14:paraId="2A9F777F"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14:paraId="42B803BA"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14:paraId="2873C014"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14:paraId="753072A5"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3D018827"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14:paraId="7ED10985"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14:paraId="34672CDA"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14:paraId="326392FB" w14:textId="77777777"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5EAB20C5"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14:paraId="66151715"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14:paraId="52236196"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14:paraId="3209AA5C" w14:textId="77777777"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310A78B5"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14:paraId="79C5833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14:paraId="29475EB9" w14:textId="77777777" w:rsidR="003E65CD" w:rsidRDefault="003E65CD" w:rsidP="009E658C">
            <w:pPr>
              <w:spacing w:after="0"/>
              <w:rPr>
                <w:rFonts w:ascii="Arial" w:hAnsi="Arial" w:cs="Arial"/>
                <w:color w:val="000000"/>
                <w:sz w:val="18"/>
                <w:szCs w:val="18"/>
                <w:lang w:val="en-US"/>
              </w:rPr>
            </w:pPr>
          </w:p>
        </w:tc>
      </w:tr>
    </w:tbl>
    <w:p w14:paraId="37D96C61" w14:textId="77777777" w:rsidR="003E65CD" w:rsidRDefault="003E65CD" w:rsidP="003E65CD">
      <w:pPr>
        <w:jc w:val="both"/>
        <w:rPr>
          <w:szCs w:val="22"/>
          <w:lang w:val="en-US"/>
        </w:rPr>
      </w:pPr>
    </w:p>
    <w:p w14:paraId="2B1FA0BA" w14:textId="77777777" w:rsidR="003E65CD" w:rsidRPr="004B78BA" w:rsidRDefault="003E65CD" w:rsidP="003E65CD">
      <w:pPr>
        <w:pStyle w:val="Heading5"/>
        <w:ind w:left="1418" w:hanging="1418"/>
        <w:rPr>
          <w:rFonts w:eastAsia="等线"/>
          <w:sz w:val="24"/>
        </w:rPr>
      </w:pPr>
      <w:bookmarkStart w:id="152" w:name="_Toc151479564"/>
      <w:r w:rsidRPr="004B78BA">
        <w:rPr>
          <w:rFonts w:eastAsia="等线"/>
          <w:sz w:val="24"/>
        </w:rPr>
        <w:t>6.2.8.2.1</w:t>
      </w:r>
      <w:r>
        <w:rPr>
          <w:rFonts w:eastAsia="等线"/>
          <w:sz w:val="24"/>
        </w:rPr>
        <w:tab/>
      </w:r>
      <w:r w:rsidRPr="004B78BA">
        <w:rPr>
          <w:rFonts w:eastAsia="等线" w:hint="eastAsia"/>
          <w:sz w:val="24"/>
        </w:rPr>
        <w:t>I</w:t>
      </w:r>
      <w:r w:rsidRPr="004B78BA">
        <w:rPr>
          <w:rFonts w:eastAsia="等线"/>
          <w:sz w:val="24"/>
        </w:rPr>
        <w:t>MD2 MSD</w:t>
      </w:r>
      <w:bookmarkEnd w:id="152"/>
    </w:p>
    <w:p w14:paraId="7765D117" w14:textId="77777777"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14:paraId="1813512D" w14:textId="77777777" w:rsidR="003E65CD" w:rsidRDefault="003E65CD" w:rsidP="003E65CD">
      <w:pPr>
        <w:jc w:val="center"/>
        <w:rPr>
          <w:noProof/>
          <w:lang w:val="en-US"/>
        </w:rPr>
      </w:pPr>
      <w:r w:rsidRPr="00F43D6F">
        <w:rPr>
          <w:noProof/>
          <w:lang w:val="en-US"/>
        </w:rPr>
        <w:drawing>
          <wp:inline distT="0" distB="0" distL="0" distR="0" wp14:anchorId="5FF7E3E2" wp14:editId="43EE439F">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81DDB87"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14:paraId="6C7B9C03" w14:textId="77777777" w:rsidR="003E65CD" w:rsidRPr="00F43D6F" w:rsidRDefault="003E65CD" w:rsidP="003E65CD">
      <w:pPr>
        <w:jc w:val="center"/>
        <w:rPr>
          <w:noProof/>
          <w:lang w:val="en-US"/>
        </w:rPr>
      </w:pPr>
    </w:p>
    <w:p w14:paraId="5D1D145A" w14:textId="77777777" w:rsidR="003E65CD" w:rsidRDefault="003E65CD" w:rsidP="003E65CD">
      <w:pPr>
        <w:jc w:val="center"/>
        <w:rPr>
          <w:noProof/>
          <w:lang w:val="en-US"/>
        </w:rPr>
      </w:pPr>
      <w:r w:rsidRPr="00FE3B75">
        <w:rPr>
          <w:noProof/>
          <w:lang w:val="en-US"/>
        </w:rPr>
        <w:drawing>
          <wp:inline distT="0" distB="0" distL="0" distR="0" wp14:anchorId="26A50188" wp14:editId="23387EEC">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FA2A4E0"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14:paraId="5D9BF998" w14:textId="77777777"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14:paraId="43C31C5A"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2F238442" w14:textId="77777777"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14:paraId="0095B079" w14:textId="77777777" w:rsidR="003E65CD" w:rsidRDefault="003E65CD" w:rsidP="003E65CD">
      <w:pPr>
        <w:jc w:val="both"/>
        <w:rPr>
          <w:b/>
          <w:lang w:val="en-US"/>
        </w:rPr>
      </w:pPr>
    </w:p>
    <w:p w14:paraId="099FB2EE" w14:textId="77777777" w:rsidR="003E65CD" w:rsidRPr="004B78BA" w:rsidRDefault="003E65CD" w:rsidP="003E65CD">
      <w:pPr>
        <w:pStyle w:val="Heading5"/>
        <w:ind w:left="1418" w:hanging="1418"/>
        <w:rPr>
          <w:rFonts w:eastAsia="等线"/>
          <w:sz w:val="24"/>
        </w:rPr>
      </w:pPr>
      <w:bookmarkStart w:id="153" w:name="_Toc151479565"/>
      <w:r w:rsidRPr="004B78BA">
        <w:rPr>
          <w:rFonts w:eastAsia="等线"/>
          <w:sz w:val="24"/>
        </w:rPr>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153"/>
    </w:p>
    <w:p w14:paraId="4EA004F1" w14:textId="77777777"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14:paraId="6BEA6488" w14:textId="77777777" w:rsidR="003E65CD" w:rsidRDefault="003E65CD" w:rsidP="003E65CD">
      <w:pPr>
        <w:jc w:val="center"/>
        <w:rPr>
          <w:noProof/>
          <w:lang w:val="en-US"/>
        </w:rPr>
      </w:pPr>
      <w:r w:rsidRPr="00D70801">
        <w:rPr>
          <w:noProof/>
          <w:lang w:val="en-US"/>
        </w:rPr>
        <w:drawing>
          <wp:inline distT="0" distB="0" distL="0" distR="0" wp14:anchorId="4969E645" wp14:editId="7EB3CA4B">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A1FA8CC"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14:paraId="4B9B6975" w14:textId="77777777" w:rsidR="003E65CD" w:rsidRPr="00E127C9" w:rsidRDefault="003E65CD" w:rsidP="003E65CD">
      <w:pPr>
        <w:jc w:val="center"/>
        <w:rPr>
          <w:noProof/>
          <w:lang w:val="en-US"/>
        </w:rPr>
      </w:pPr>
    </w:p>
    <w:p w14:paraId="2429950F" w14:textId="77777777" w:rsidR="003E65CD" w:rsidRDefault="003E65CD" w:rsidP="003E65CD">
      <w:pPr>
        <w:jc w:val="center"/>
        <w:rPr>
          <w:noProof/>
          <w:lang w:val="en-US"/>
        </w:rPr>
      </w:pPr>
      <w:r w:rsidRPr="00D70801">
        <w:rPr>
          <w:noProof/>
          <w:lang w:val="en-US"/>
        </w:rPr>
        <w:lastRenderedPageBreak/>
        <w:drawing>
          <wp:inline distT="0" distB="0" distL="0" distR="0" wp14:anchorId="5264884B" wp14:editId="75CD988F">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6A4814F9"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14:paraId="6A597AF5" w14:textId="77777777"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14:paraId="05CEF56E"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6FAA2A11" w14:textId="77777777" w:rsidR="003E65CD" w:rsidRDefault="003E65CD" w:rsidP="003E65CD">
      <w:pPr>
        <w:jc w:val="both"/>
        <w:rPr>
          <w:b/>
          <w:lang w:val="en-US"/>
        </w:rPr>
      </w:pPr>
      <w:r>
        <w:rPr>
          <w:b/>
          <w:lang w:val="en-US"/>
        </w:rPr>
        <w:t>Observation 2: improving the antenna isolation can reduce the MSD</w:t>
      </w:r>
      <w:r>
        <w:rPr>
          <w:rFonts w:hint="eastAsia"/>
          <w:b/>
          <w:lang w:val="en-US"/>
        </w:rPr>
        <w:t>.</w:t>
      </w:r>
    </w:p>
    <w:p w14:paraId="6E1CB559" w14:textId="77777777" w:rsidR="003E65CD" w:rsidRDefault="003E65CD" w:rsidP="003E65CD">
      <w:pPr>
        <w:jc w:val="both"/>
        <w:rPr>
          <w:b/>
          <w:lang w:val="en-US"/>
        </w:rPr>
      </w:pPr>
    </w:p>
    <w:p w14:paraId="5E661C2E" w14:textId="77777777" w:rsidR="003E65CD" w:rsidRPr="004B78BA" w:rsidRDefault="003E65CD" w:rsidP="003E65CD">
      <w:pPr>
        <w:pStyle w:val="Heading4"/>
        <w:rPr>
          <w:rFonts w:eastAsia="等线"/>
        </w:rPr>
      </w:pPr>
      <w:bookmarkStart w:id="154" w:name="_Toc151479566"/>
      <w:r w:rsidRPr="004B78BA">
        <w:rPr>
          <w:rFonts w:eastAsia="等线"/>
        </w:rPr>
        <w:t>6.2.8.3</w:t>
      </w:r>
      <w:r>
        <w:rPr>
          <w:rFonts w:eastAsia="等线"/>
        </w:rPr>
        <w:tab/>
      </w:r>
      <w:r w:rsidRPr="004B78BA">
        <w:rPr>
          <w:rFonts w:eastAsia="等线"/>
        </w:rPr>
        <w:t>Comparison of MSD improvement for different MSD types</w:t>
      </w:r>
      <w:bookmarkEnd w:id="154"/>
    </w:p>
    <w:p w14:paraId="0E53EC80" w14:textId="77777777"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14:paraId="5C2A8845" w14:textId="77777777" w:rsidTr="009E658C">
        <w:trPr>
          <w:trHeight w:val="870"/>
          <w:jc w:val="center"/>
        </w:trPr>
        <w:tc>
          <w:tcPr>
            <w:tcW w:w="0" w:type="auto"/>
            <w:shd w:val="clear" w:color="auto" w:fill="auto"/>
          </w:tcPr>
          <w:p w14:paraId="44A4B188" w14:textId="77777777"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14:paraId="7D3B8FBC"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14:paraId="71061DA0"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14:paraId="12AB668F" w14:textId="77777777"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14:paraId="548A30EC"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14:paraId="5483B7AF"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14:paraId="76A236CE" w14:textId="77777777" w:rsidTr="009E658C">
        <w:trPr>
          <w:trHeight w:val="267"/>
          <w:jc w:val="center"/>
        </w:trPr>
        <w:tc>
          <w:tcPr>
            <w:tcW w:w="0" w:type="auto"/>
            <w:shd w:val="clear" w:color="auto" w:fill="auto"/>
          </w:tcPr>
          <w:p w14:paraId="66BA94C8"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14:paraId="1EEAB511"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14:paraId="2D31230C"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14:paraId="511A3CFB"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14:paraId="71A86A4E" w14:textId="77777777" w:rsidTr="009E658C">
        <w:trPr>
          <w:trHeight w:val="499"/>
          <w:jc w:val="center"/>
        </w:trPr>
        <w:tc>
          <w:tcPr>
            <w:tcW w:w="0" w:type="auto"/>
            <w:shd w:val="clear" w:color="auto" w:fill="auto"/>
          </w:tcPr>
          <w:p w14:paraId="481D83EE"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14:paraId="2F5B2E7C"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14:paraId="58130989"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14:paraId="6D61B957"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14:paraId="59102003"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14:paraId="5AA8F206"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14:paraId="1E59AF57"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14:paraId="1DC8E6BF" w14:textId="77777777" w:rsidTr="009E658C">
        <w:trPr>
          <w:trHeight w:val="327"/>
          <w:jc w:val="center"/>
        </w:trPr>
        <w:tc>
          <w:tcPr>
            <w:tcW w:w="0" w:type="auto"/>
            <w:shd w:val="clear" w:color="auto" w:fill="auto"/>
          </w:tcPr>
          <w:p w14:paraId="65031A09"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14:paraId="430AB418"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14:paraId="0CABDAFB"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14:paraId="37FC95FE"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14:paraId="7012FDB3"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14:paraId="239BA05C"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14:paraId="2463A54B"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14:paraId="3F48DF37" w14:textId="77777777" w:rsidR="003E65CD" w:rsidRPr="004C2AB1" w:rsidRDefault="003E65CD" w:rsidP="003E65CD">
      <w:pPr>
        <w:jc w:val="both"/>
        <w:rPr>
          <w:b/>
          <w:lang w:val="en-US"/>
        </w:rPr>
      </w:pPr>
    </w:p>
    <w:p w14:paraId="69A812CD" w14:textId="77777777"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14:paraId="6FE629CC" w14:textId="77777777"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r w:rsidRPr="00600A14">
        <w:rPr>
          <w:rFonts w:eastAsia="等线"/>
          <w:b/>
          <w:lang w:val="en-US"/>
        </w:rPr>
        <w:t>dB.</w:t>
      </w:r>
      <w:r>
        <w:rPr>
          <w:rFonts w:eastAsia="等线"/>
          <w:lang w:val="en-US"/>
        </w:rPr>
        <w:t xml:space="preserve"> </w:t>
      </w:r>
    </w:p>
    <w:p w14:paraId="6BDE6374" w14:textId="77777777" w:rsidR="003E65CD" w:rsidRDefault="003E65CD" w:rsidP="003E65CD">
      <w:pPr>
        <w:rPr>
          <w:color w:val="0000FF"/>
          <w:lang w:val="en-US"/>
        </w:rPr>
      </w:pPr>
    </w:p>
    <w:p w14:paraId="4D9A4C28" w14:textId="77777777" w:rsidR="00CD40A4" w:rsidRPr="00CC6C8D" w:rsidRDefault="00CD40A4" w:rsidP="00CD40A4">
      <w:pPr>
        <w:pStyle w:val="Heading4"/>
        <w:rPr>
          <w:rFonts w:eastAsia="等线"/>
        </w:rPr>
      </w:pPr>
      <w:bookmarkStart w:id="155" w:name="_Toc151479567"/>
      <w:r w:rsidRPr="004B78BA">
        <w:rPr>
          <w:rFonts w:eastAsia="等线"/>
        </w:rPr>
        <w:t>6.2.8.</w:t>
      </w:r>
      <w:r>
        <w:rPr>
          <w:rFonts w:eastAsia="等线"/>
        </w:rPr>
        <w:t>4</w:t>
      </w:r>
      <w:r>
        <w:rPr>
          <w:rFonts w:eastAsia="等线"/>
        </w:rPr>
        <w:tab/>
      </w:r>
      <w:r w:rsidRPr="00CC6C8D">
        <w:rPr>
          <w:rFonts w:eastAsia="等线"/>
        </w:rPr>
        <w:t>C</w:t>
      </w:r>
      <w:r w:rsidRPr="00CC6C8D">
        <w:rPr>
          <w:rFonts w:eastAsia="等线" w:hint="eastAsia"/>
        </w:rPr>
        <w:t>ross</w:t>
      </w:r>
      <w:r w:rsidRPr="00CC6C8D">
        <w:rPr>
          <w:rFonts w:eastAsia="等线"/>
        </w:rPr>
        <w:t xml:space="preserve"> </w:t>
      </w:r>
      <w:r w:rsidRPr="00CC6C8D">
        <w:rPr>
          <w:rFonts w:eastAsia="等线" w:hint="eastAsia"/>
        </w:rPr>
        <w:t>band</w:t>
      </w:r>
      <w:r w:rsidRPr="00CC6C8D">
        <w:rPr>
          <w:rFonts w:eastAsia="等线"/>
        </w:rPr>
        <w:t xml:space="preserve"> isolation for CA_n1-n3</w:t>
      </w:r>
      <w:r>
        <w:rPr>
          <w:rFonts w:eastAsia="等线"/>
        </w:rPr>
        <w:t xml:space="preserve"> (R4-2219037)</w:t>
      </w:r>
      <w:bookmarkEnd w:id="155"/>
    </w:p>
    <w:p w14:paraId="33686D7A" w14:textId="77777777"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14:paraId="483CBE15" w14:textId="77777777" w:rsidR="00CD40A4" w:rsidRDefault="00CD40A4" w:rsidP="00CD40A4">
      <w:pPr>
        <w:jc w:val="both"/>
        <w:rPr>
          <w:szCs w:val="22"/>
          <w:lang w:eastAsia="zh-CN"/>
        </w:rPr>
      </w:pPr>
    </w:p>
    <w:p w14:paraId="5D550085" w14:textId="77777777" w:rsidR="00CD40A4" w:rsidRPr="00074680" w:rsidRDefault="00CD40A4" w:rsidP="00CD40A4">
      <w:pPr>
        <w:jc w:val="center"/>
        <w:rPr>
          <w:szCs w:val="22"/>
          <w:lang w:eastAsia="zh-CN"/>
        </w:rPr>
      </w:pPr>
      <w:r w:rsidRPr="009D50D6">
        <w:rPr>
          <w:rFonts w:ascii="Arial" w:eastAsia="等线" w:hAnsi="Arial" w:cs="Arial"/>
          <w:b/>
        </w:rPr>
        <w:lastRenderedPageBreak/>
        <w:t>Table 6.2.8.4-1</w:t>
      </w:r>
      <w:r>
        <w:rPr>
          <w:rFonts w:ascii="Arial" w:eastAsia="等线" w:hAnsi="Arial" w:cs="Arial"/>
          <w:b/>
        </w:rPr>
        <w:t>:</w:t>
      </w:r>
      <w:r w:rsidRPr="009D50D6">
        <w:rPr>
          <w:rFonts w:ascii="Arial" w:eastAsia="等线"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14:paraId="5D57698F" w14:textId="77777777" w:rsidTr="00BA6C68">
        <w:trPr>
          <w:trHeight w:val="259"/>
          <w:jc w:val="center"/>
        </w:trPr>
        <w:tc>
          <w:tcPr>
            <w:tcW w:w="1845" w:type="dxa"/>
            <w:vAlign w:val="center"/>
          </w:tcPr>
          <w:p w14:paraId="2101E6CE" w14:textId="77777777" w:rsidR="00CD40A4" w:rsidRPr="00CC6C8D" w:rsidRDefault="00CD40A4" w:rsidP="00CD40A4">
            <w:pPr>
              <w:spacing w:after="0"/>
              <w:rPr>
                <w:rFonts w:ascii="Arial" w:eastAsia="等线" w:hAnsi="Arial" w:cs="Arial"/>
                <w:b/>
                <w:color w:val="000000"/>
                <w:sz w:val="18"/>
                <w:szCs w:val="18"/>
                <w:lang w:val="en-US" w:eastAsia="zh-CN"/>
              </w:rPr>
            </w:pPr>
            <w:r w:rsidRPr="00CC6C8D">
              <w:rPr>
                <w:rFonts w:ascii="Arial" w:eastAsia="等线" w:hAnsi="Arial" w:cs="Arial" w:hint="eastAsia"/>
                <w:b/>
                <w:color w:val="000000"/>
                <w:sz w:val="18"/>
                <w:szCs w:val="18"/>
                <w:lang w:val="en-US" w:eastAsia="zh-CN"/>
              </w:rPr>
              <w:t>R</w:t>
            </w:r>
            <w:r w:rsidRPr="00CC6C8D">
              <w:rPr>
                <w:rFonts w:ascii="Arial" w:eastAsia="等线" w:hAnsi="Arial" w:cs="Arial"/>
                <w:b/>
                <w:color w:val="000000"/>
                <w:sz w:val="18"/>
                <w:szCs w:val="18"/>
                <w:lang w:val="en-US" w:eastAsia="zh-CN"/>
              </w:rPr>
              <w:t>F component</w:t>
            </w:r>
          </w:p>
        </w:tc>
        <w:tc>
          <w:tcPr>
            <w:tcW w:w="2196" w:type="dxa"/>
          </w:tcPr>
          <w:p w14:paraId="6100234F" w14:textId="77777777"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14:paraId="199086C6" w14:textId="77777777" w:rsidTr="00BA6C68">
        <w:trPr>
          <w:trHeight w:val="259"/>
          <w:jc w:val="center"/>
        </w:trPr>
        <w:tc>
          <w:tcPr>
            <w:tcW w:w="1845" w:type="dxa"/>
            <w:vAlign w:val="center"/>
          </w:tcPr>
          <w:p w14:paraId="7D79874F"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14:paraId="3A48E546"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14:paraId="0B5E88E5" w14:textId="77777777" w:rsidTr="00BA6C68">
        <w:trPr>
          <w:trHeight w:val="259"/>
          <w:jc w:val="center"/>
        </w:trPr>
        <w:tc>
          <w:tcPr>
            <w:tcW w:w="1845" w:type="dxa"/>
            <w:vAlign w:val="center"/>
          </w:tcPr>
          <w:p w14:paraId="588F1353"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Quadplexer</w:t>
            </w:r>
          </w:p>
        </w:tc>
        <w:tc>
          <w:tcPr>
            <w:tcW w:w="2196" w:type="dxa"/>
          </w:tcPr>
          <w:p w14:paraId="03E5363E"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14:paraId="43E263E5" w14:textId="77777777" w:rsidTr="00BA6C68">
        <w:trPr>
          <w:trHeight w:val="259"/>
          <w:jc w:val="center"/>
        </w:trPr>
        <w:tc>
          <w:tcPr>
            <w:tcW w:w="1845" w:type="dxa"/>
            <w:vAlign w:val="center"/>
          </w:tcPr>
          <w:p w14:paraId="44B67EA6"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14:paraId="28258EC2"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14:paraId="1924DCDD" w14:textId="77777777" w:rsidTr="00BA6C68">
        <w:trPr>
          <w:trHeight w:val="259"/>
          <w:jc w:val="center"/>
        </w:trPr>
        <w:tc>
          <w:tcPr>
            <w:tcW w:w="1845" w:type="dxa"/>
            <w:vAlign w:val="center"/>
          </w:tcPr>
          <w:p w14:paraId="5F1F239A"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14:paraId="48A5BBDD"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14:paraId="63FFD372" w14:textId="77777777" w:rsidTr="00BA6C68">
        <w:trPr>
          <w:trHeight w:val="259"/>
          <w:jc w:val="center"/>
        </w:trPr>
        <w:tc>
          <w:tcPr>
            <w:tcW w:w="1845" w:type="dxa"/>
            <w:vAlign w:val="center"/>
          </w:tcPr>
          <w:p w14:paraId="3639BA04"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14:paraId="5FA1F9FA"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14:paraId="685F9E45" w14:textId="77777777" w:rsidR="00CD40A4" w:rsidRDefault="00CD40A4" w:rsidP="00CD40A4">
      <w:pPr>
        <w:jc w:val="both"/>
        <w:rPr>
          <w:szCs w:val="22"/>
          <w:lang w:eastAsia="zh-CN"/>
        </w:rPr>
      </w:pPr>
    </w:p>
    <w:p w14:paraId="37479F73" w14:textId="77777777" w:rsidR="00CD40A4" w:rsidRPr="009D50D6" w:rsidRDefault="00CD40A4" w:rsidP="00CD40A4">
      <w:pPr>
        <w:jc w:val="center"/>
        <w:rPr>
          <w:rFonts w:ascii="Arial" w:eastAsia="等线" w:hAnsi="Arial" w:cs="Arial"/>
          <w:b/>
        </w:rPr>
      </w:pPr>
      <w:r w:rsidRPr="009D50D6">
        <w:rPr>
          <w:rFonts w:ascii="Arial" w:eastAsia="等线" w:hAnsi="Arial" w:cs="Arial"/>
          <w:b/>
        </w:rPr>
        <w:t>Table 6.2.8.4-2</w:t>
      </w:r>
      <w:r>
        <w:rPr>
          <w:rFonts w:ascii="Arial" w:eastAsia="等线" w:hAnsi="Arial" w:cs="Arial"/>
          <w:b/>
        </w:rPr>
        <w:t>:</w:t>
      </w:r>
      <w:r w:rsidRPr="009D50D6">
        <w:rPr>
          <w:rFonts w:ascii="Arial" w:eastAsia="等线"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14:paraId="141DC22C" w14:textId="77777777"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51BCC536" w14:textId="77777777"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14:paraId="51E67891" w14:textId="77777777"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14:paraId="11AC2540" w14:textId="77777777"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14:paraId="016AC14A"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54AED51F"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14:paraId="5232D682"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14:paraId="035C27AD"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14:paraId="3F103C6F"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7785D227"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14:paraId="63DC0AB1"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PA(out) to LNA (in)</w:t>
            </w:r>
          </w:p>
        </w:tc>
        <w:tc>
          <w:tcPr>
            <w:tcW w:w="1440" w:type="dxa"/>
            <w:tcBorders>
              <w:top w:val="nil"/>
              <w:left w:val="nil"/>
              <w:bottom w:val="single" w:sz="4" w:space="0" w:color="auto"/>
              <w:right w:val="single" w:sz="4" w:space="0" w:color="auto"/>
            </w:tcBorders>
            <w:vAlign w:val="bottom"/>
          </w:tcPr>
          <w:p w14:paraId="0B931CAB"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14:paraId="25BF82F8"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14:paraId="3E54144F" w14:textId="77777777"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14:paraId="6CEB4E15"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14:paraId="1A1F5AB7"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14:paraId="3FE7E54A"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r w:rsidR="00CD40A4" w14:paraId="25BEAEAF"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3A9BFF07"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14:paraId="0D9391B4"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14:paraId="714957EA"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bl>
    <w:p w14:paraId="1F404106" w14:textId="77777777" w:rsidR="00CD40A4" w:rsidRPr="00F43D6F" w:rsidRDefault="00CD40A4" w:rsidP="00CD40A4">
      <w:pPr>
        <w:spacing w:beforeLines="50" w:before="120"/>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14:paraId="7F0B47A9" w14:textId="77777777" w:rsidR="00CD40A4" w:rsidRPr="00CD40A4" w:rsidRDefault="00CD40A4" w:rsidP="00CD40A4">
      <w:pPr>
        <w:jc w:val="center"/>
        <w:rPr>
          <w:noProof/>
          <w:lang w:val="en-US" w:eastAsia="zh-CN"/>
        </w:rPr>
      </w:pPr>
    </w:p>
    <w:p w14:paraId="6EC91F58" w14:textId="77777777" w:rsidR="00CD40A4" w:rsidRPr="009D50D6" w:rsidRDefault="00CD40A4" w:rsidP="00CD40A4">
      <w:pPr>
        <w:jc w:val="center"/>
        <w:rPr>
          <w:rFonts w:ascii="Arial" w:eastAsia="等线" w:hAnsi="Arial" w:cs="Arial"/>
          <w:b/>
        </w:rPr>
      </w:pPr>
      <w:r w:rsidRPr="00CC6C8D">
        <w:rPr>
          <w:rFonts w:ascii="Arial" w:eastAsia="等线" w:hAnsi="Arial" w:cs="Arial"/>
          <w:b/>
        </w:rPr>
        <w:t>Figure 6.2.8.4-1</w:t>
      </w:r>
      <w:r>
        <w:rPr>
          <w:rFonts w:ascii="Arial" w:eastAsia="等线" w:hAnsi="Arial" w:cs="Arial"/>
          <w:b/>
        </w:rPr>
        <w:t>:</w:t>
      </w:r>
      <w:r w:rsidRPr="00CC6C8D">
        <w:rPr>
          <w:rFonts w:ascii="Arial" w:eastAsia="等线" w:hAnsi="Arial" w:cs="Arial"/>
          <w:b/>
        </w:rPr>
        <w:t xml:space="preserve"> MSD improvement over improving PCB isolation and antenna isolation</w:t>
      </w:r>
    </w:p>
    <w:p w14:paraId="34C46409" w14:textId="77777777"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14:paraId="6D3E8ADA" w14:textId="77777777"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14:paraId="1361C861" w14:textId="77777777"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14:paraId="2950FC65" w14:textId="77777777" w:rsidR="00CD40A4" w:rsidRPr="00CD40A4" w:rsidRDefault="00CD40A4" w:rsidP="003E65CD">
      <w:pPr>
        <w:rPr>
          <w:color w:val="0000FF"/>
        </w:rPr>
      </w:pPr>
    </w:p>
    <w:p w14:paraId="22EF694A" w14:textId="77777777" w:rsidR="003E65CD" w:rsidRPr="00B34A60" w:rsidRDefault="003E65CD" w:rsidP="00B34A60">
      <w:pPr>
        <w:pStyle w:val="Heading3"/>
        <w:rPr>
          <w:rFonts w:eastAsia="Times New Roman"/>
          <w:lang w:eastAsia="en-GB"/>
        </w:rPr>
      </w:pPr>
      <w:bookmarkStart w:id="156" w:name="_Toc151479568"/>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156"/>
    </w:p>
    <w:p w14:paraId="55A6F102" w14:textId="77777777" w:rsidR="003E65CD" w:rsidRPr="002E35B9" w:rsidRDefault="003E65CD" w:rsidP="003E65CD">
      <w:pPr>
        <w:pStyle w:val="Heading4"/>
        <w:rPr>
          <w:rFonts w:eastAsia="等线"/>
        </w:rPr>
      </w:pPr>
      <w:bookmarkStart w:id="157" w:name="_Toc151479569"/>
      <w:bookmarkStart w:id="158" w:name="_Hlk109596836"/>
      <w:r w:rsidRPr="004B78BA">
        <w:rPr>
          <w:rFonts w:eastAsia="等线"/>
        </w:rPr>
        <w:t>6.2</w:t>
      </w:r>
      <w:r>
        <w:rPr>
          <w:rFonts w:eastAsia="等线"/>
        </w:rPr>
        <w:t>.9.1</w:t>
      </w:r>
      <w:r>
        <w:rPr>
          <w:rFonts w:eastAsia="等线"/>
        </w:rPr>
        <w:tab/>
      </w:r>
      <w:r w:rsidRPr="002E35B9">
        <w:rPr>
          <w:rFonts w:eastAsia="等线"/>
        </w:rPr>
        <w:t>MSD evaluation results by Harmonic problem</w:t>
      </w:r>
      <w:bookmarkEnd w:id="157"/>
    </w:p>
    <w:p w14:paraId="0078AB41" w14:textId="77777777"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158"/>
    </w:p>
    <w:p w14:paraId="304E81B4"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14:paraId="07BA194F" w14:textId="77777777"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ED2ACDC" w14:textId="77777777"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033E4A6E" w14:textId="77777777"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14:paraId="577E1464"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96999C9"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333D735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14:paraId="05B38500"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1AE12017"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4998CB1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14:paraId="1AC1686D"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3021675"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2246EF5"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14:paraId="164E6B80"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8CFD2A7"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7D0F4DC" w14:textId="77777777"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14:paraId="0197F4A2"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97EBD3A"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6E2E4EF5"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14:paraId="3BA5987C"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3D90A66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714D4038"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14:paraId="61E93578"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AD79580"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B8F4225" w14:textId="77777777"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14:paraId="4A2D86DD"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AB526FE"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2A5B56B"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72350016"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F9BA094"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06C34DF"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7AAAA95E"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76514B38"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7BF8DAB"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14:paraId="79F29031"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0306999"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C4FBC2A"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14:paraId="1168481E"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9929678"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lastRenderedPageBreak/>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37A35E60"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14:paraId="1857E932"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8A36610"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F8F525F" w14:textId="77777777"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14:paraId="7F99DF1A" w14:textId="77777777" w:rsidR="003E65CD" w:rsidRDefault="003E65CD" w:rsidP="003E65CD">
      <w:pPr>
        <w:pStyle w:val="Guidance"/>
        <w:rPr>
          <w:i w:val="0"/>
          <w:color w:val="auto"/>
          <w:lang w:eastAsia="ja-JP"/>
        </w:rPr>
      </w:pPr>
    </w:p>
    <w:p w14:paraId="4D10F4A3" w14:textId="77777777"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14:paraId="1E85E55D"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14:paraId="784FF376" w14:textId="77777777"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11BCD397"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140E012E"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14:paraId="1914DB4B" w14:textId="77777777"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3BE716" w14:textId="77777777"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14:paraId="4B1CFC27"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14:paraId="320230BF"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14:paraId="6EF825F6" w14:textId="77777777"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D7FCC" w14:textId="77777777"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C8C8DBF"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3726D405"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7A09290"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6239AD9"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14:paraId="30C6D101"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0D531DF"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DE71A3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35E69B6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AE3D6CA"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1B3FB91"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14:paraId="3C427BF0"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64CD958"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D3AF7D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14:paraId="3A4291A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6DB77E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C92F15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14:paraId="642D4ACA"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D998964"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638AE0C" w14:textId="77777777"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14:paraId="2779F1B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C3A5D16" w14:textId="77777777"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611CE8A"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14:paraId="7A385E0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89B0C3D"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F31465F" w14:textId="77777777"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14:paraId="1065658F"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CF5D786" w14:textId="77777777"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E59E87A"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14:paraId="61C21D3A"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F7BCD84"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B8829C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14:paraId="21B7958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AF12F6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1B4021F"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14:paraId="11D6D288"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EE81C39"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98FB4F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14:paraId="791E1DC0"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3684D8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23731AC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14:paraId="55313DB8"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9577283"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AD0F3E4"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14:paraId="2D2945AD"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362BB24"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DB21DE3"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14:paraId="1F1EE924"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D1994C8"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96DADCC"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3FB14F9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0471D9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346D32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14:paraId="3439B2D6"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FE2D47A"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BFE5AAF"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27E9C9E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EF3BD6B"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7B6A08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14:paraId="050C95F6"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48E9A61"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DC53E8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14:paraId="62FC78D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AB59C7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44137F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14:paraId="1BA20B1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EE1BDD5"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53C6873"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14:paraId="397FD5F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840954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60AB031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14:paraId="48EEA27D"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28FDEED"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467E9B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17DCD20"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2330E9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BC3285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14:paraId="61E2DBE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05DC60F1"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27FB49F"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412502"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6359145"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012F236"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14:paraId="730833FE" w14:textId="77777777"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71B2866"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7E9B81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6C47CE19"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14:paraId="19BA986F"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6769DD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2F91E778"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14:paraId="0B69C070"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14:paraId="2B79F231" w14:textId="77777777"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CBF9707"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7D11B5D7"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14:paraId="004D09A9" w14:textId="77777777" w:rsidR="003E65CD" w:rsidRDefault="003E65CD" w:rsidP="003E65CD">
      <w:pPr>
        <w:rPr>
          <w:rFonts w:eastAsia="Batang"/>
          <w:sz w:val="22"/>
          <w:szCs w:val="22"/>
          <w:lang w:eastAsia="ko-KR"/>
        </w:rPr>
      </w:pPr>
    </w:p>
    <w:p w14:paraId="2678534A" w14:textId="77777777"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14:paraId="71200EE1" w14:textId="77777777"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14:paraId="75E7C386" w14:textId="77777777" w:rsidR="003E65CD" w:rsidRDefault="003E65CD" w:rsidP="003E65CD">
      <w:pPr>
        <w:rPr>
          <w:rFonts w:eastAsia="Batang"/>
          <w:b/>
          <w:i/>
          <w:iCs/>
          <w:lang w:eastAsia="ko-KR"/>
        </w:rPr>
      </w:pPr>
    </w:p>
    <w:p w14:paraId="5744DA33" w14:textId="77777777" w:rsidR="003E65CD" w:rsidRPr="002E35B9" w:rsidRDefault="003E65CD" w:rsidP="003E65CD">
      <w:pPr>
        <w:pStyle w:val="Heading4"/>
        <w:rPr>
          <w:rFonts w:eastAsia="等线"/>
        </w:rPr>
      </w:pPr>
      <w:bookmarkStart w:id="159" w:name="_Toc151479570"/>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159"/>
    </w:p>
    <w:p w14:paraId="0773AD5F" w14:textId="77777777"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p>
    <w:p w14:paraId="7BCEDCFD"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14:paraId="435E568D" w14:textId="77777777"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4A00E10D"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14:paraId="1EC6956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14:paraId="33087990" w14:textId="77777777"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152B39A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14:paraId="364FEB73"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14:paraId="5059A011"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672C5A88"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14:paraId="2B9A0FB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3FD655DF"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195E9C0C"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14:paraId="5D95331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0471CD35"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1CA9154B"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14:paraId="1DA2AA73"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31A45581" w14:textId="77777777"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1CDA0C0D"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14:paraId="740CFF20"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14:paraId="21398B19" w14:textId="77777777"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0870F87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14:paraId="70F9262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14:paraId="5859138A" w14:textId="77777777"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14:paraId="379A0B55"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14:paraId="2BB1A022"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14:paraId="2BE18249" w14:textId="77777777"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14:paraId="6C4F7124"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lastRenderedPageBreak/>
              <w:t>Rx Antenna isolation (dB)</w:t>
            </w:r>
          </w:p>
        </w:tc>
        <w:tc>
          <w:tcPr>
            <w:tcW w:w="1110" w:type="dxa"/>
            <w:tcBorders>
              <w:top w:val="nil"/>
              <w:left w:val="nil"/>
              <w:bottom w:val="single" w:sz="4" w:space="0" w:color="auto"/>
              <w:right w:val="single" w:sz="4" w:space="0" w:color="auto"/>
            </w:tcBorders>
            <w:vAlign w:val="center"/>
            <w:hideMark/>
          </w:tcPr>
          <w:p w14:paraId="3EB47461"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14:paraId="054FE438" w14:textId="77777777" w:rsidR="003E65CD" w:rsidRDefault="003E65CD" w:rsidP="003E65CD">
      <w:pPr>
        <w:rPr>
          <w:rFonts w:eastAsia="Batang"/>
          <w:sz w:val="22"/>
          <w:szCs w:val="22"/>
        </w:rPr>
      </w:pPr>
    </w:p>
    <w:p w14:paraId="64F2E693"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14:paraId="0ACD6F51" w14:textId="77777777"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55847203"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5516CA69"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65FF882"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14:paraId="22656DA6" w14:textId="77777777"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3432F9" w14:textId="77777777"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1B9424F2"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1D5A0B05"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14:paraId="620EA20C"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82C40F0"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44C4038A"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2EC8A27F"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14:paraId="5AC125E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66BA43D"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14:paraId="4A8897FE"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53BD15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12DA4621"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14:paraId="17B908C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ED7AE17"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33E7168"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3D91A6CE"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14:paraId="0DC9EB4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09268E6"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BCF18A4"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52F14AA8"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14:paraId="26640672"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653808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1C774378"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14:paraId="2432FAF8" w14:textId="77777777"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6581190"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5BA6AC75"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14:paraId="174800C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2D2B63D"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78A61A3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14:paraId="40529BA6" w14:textId="77777777" w:rsidR="003E65CD" w:rsidRDefault="003E65CD" w:rsidP="003E65CD">
      <w:pPr>
        <w:rPr>
          <w:rFonts w:eastAsia="Batang"/>
          <w:sz w:val="22"/>
          <w:szCs w:val="22"/>
        </w:rPr>
      </w:pPr>
    </w:p>
    <w:p w14:paraId="3C2A027A" w14:textId="77777777"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14:paraId="32ADCDA0" w14:textId="77777777"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14:paraId="50B63BA8" w14:textId="77777777" w:rsidR="003E65CD" w:rsidRDefault="003E65CD" w:rsidP="003E65CD">
      <w:pPr>
        <w:rPr>
          <w:rFonts w:eastAsia="Batang"/>
          <w:bCs/>
          <w:lang w:eastAsia="ko-KR"/>
        </w:rPr>
      </w:pPr>
    </w:p>
    <w:p w14:paraId="7A1B6F46" w14:textId="77777777" w:rsidR="003E65CD" w:rsidRPr="002E35B9" w:rsidRDefault="003E65CD" w:rsidP="003E65CD">
      <w:pPr>
        <w:pStyle w:val="Heading4"/>
        <w:rPr>
          <w:rFonts w:eastAsia="等线"/>
        </w:rPr>
      </w:pPr>
      <w:bookmarkStart w:id="160" w:name="_Toc151479571"/>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160"/>
    </w:p>
    <w:p w14:paraId="0988C911" w14:textId="77777777"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14:paraId="5F9655BC"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14:paraId="2563EEDB"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14:paraId="76886FA3" w14:textId="77777777" w:rsidTr="009E658C">
        <w:trPr>
          <w:trHeight w:val="445"/>
          <w:jc w:val="center"/>
        </w:trPr>
        <w:tc>
          <w:tcPr>
            <w:tcW w:w="1735" w:type="dxa"/>
            <w:vMerge w:val="restart"/>
            <w:noWrap/>
            <w:hideMark/>
          </w:tcPr>
          <w:p w14:paraId="05CF0E12"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14:paraId="735B7917"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14:paraId="17415C2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14:paraId="4179BE5B" w14:textId="77777777"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14:paraId="2913D5EE" w14:textId="77777777" w:rsidTr="009E658C">
        <w:trPr>
          <w:trHeight w:val="299"/>
          <w:jc w:val="center"/>
        </w:trPr>
        <w:tc>
          <w:tcPr>
            <w:tcW w:w="1735" w:type="dxa"/>
            <w:vMerge/>
            <w:hideMark/>
          </w:tcPr>
          <w:p w14:paraId="6B2FC476" w14:textId="77777777" w:rsidR="003E65CD" w:rsidRPr="002E35B9" w:rsidRDefault="003E65CD" w:rsidP="009E658C">
            <w:pPr>
              <w:spacing w:after="0"/>
              <w:rPr>
                <w:rFonts w:ascii="Arial" w:hAnsi="Arial" w:cs="Arial"/>
                <w:color w:val="000000"/>
                <w:sz w:val="18"/>
              </w:rPr>
            </w:pPr>
          </w:p>
        </w:tc>
        <w:tc>
          <w:tcPr>
            <w:tcW w:w="4804" w:type="dxa"/>
            <w:gridSpan w:val="4"/>
            <w:hideMark/>
          </w:tcPr>
          <w:p w14:paraId="2290D3A3" w14:textId="77777777"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14:paraId="56F28FEA" w14:textId="77777777" w:rsidTr="009E658C">
        <w:trPr>
          <w:trHeight w:val="229"/>
          <w:jc w:val="center"/>
        </w:trPr>
        <w:tc>
          <w:tcPr>
            <w:tcW w:w="1735" w:type="dxa"/>
            <w:vMerge/>
            <w:hideMark/>
          </w:tcPr>
          <w:p w14:paraId="7902CA66" w14:textId="77777777" w:rsidR="003E65CD" w:rsidRPr="002E35B9" w:rsidRDefault="003E65CD" w:rsidP="009E658C">
            <w:pPr>
              <w:spacing w:after="0"/>
              <w:rPr>
                <w:rFonts w:ascii="Arial" w:hAnsi="Arial" w:cs="Arial"/>
                <w:color w:val="000000"/>
                <w:sz w:val="18"/>
              </w:rPr>
            </w:pPr>
          </w:p>
        </w:tc>
        <w:tc>
          <w:tcPr>
            <w:tcW w:w="1342" w:type="dxa"/>
            <w:hideMark/>
          </w:tcPr>
          <w:p w14:paraId="7B1B9B1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14:paraId="6D18F0A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14:paraId="70D5454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14:paraId="40CEC1EE"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14:paraId="6AC634EE" w14:textId="77777777" w:rsidTr="009E658C">
        <w:trPr>
          <w:trHeight w:val="180"/>
          <w:jc w:val="center"/>
        </w:trPr>
        <w:tc>
          <w:tcPr>
            <w:tcW w:w="1735" w:type="dxa"/>
            <w:noWrap/>
            <w:hideMark/>
          </w:tcPr>
          <w:p w14:paraId="3287F6A6"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14:paraId="250E14B3"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14:paraId="283CDB1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14:paraId="41ACCBF4"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1D1932F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2E1452BB" w14:textId="77777777" w:rsidTr="009E658C">
        <w:trPr>
          <w:trHeight w:val="180"/>
          <w:jc w:val="center"/>
        </w:trPr>
        <w:tc>
          <w:tcPr>
            <w:tcW w:w="1735" w:type="dxa"/>
            <w:noWrap/>
            <w:hideMark/>
          </w:tcPr>
          <w:p w14:paraId="50E97590"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14:paraId="274FECC1"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14:paraId="403A80FB"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14:paraId="1F72E0FF"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14:paraId="152E58E0"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14:paraId="562B46C9" w14:textId="77777777" w:rsidTr="009E658C">
        <w:trPr>
          <w:trHeight w:val="180"/>
          <w:jc w:val="center"/>
        </w:trPr>
        <w:tc>
          <w:tcPr>
            <w:tcW w:w="1735" w:type="dxa"/>
            <w:noWrap/>
            <w:hideMark/>
          </w:tcPr>
          <w:p w14:paraId="5CB6A31A"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14:paraId="659C0E1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14:paraId="2ED6371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14:paraId="6B0B5A6B"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2D98B38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26ACAA0B" w14:textId="77777777" w:rsidTr="009E658C">
        <w:trPr>
          <w:trHeight w:val="180"/>
          <w:jc w:val="center"/>
        </w:trPr>
        <w:tc>
          <w:tcPr>
            <w:tcW w:w="1735" w:type="dxa"/>
            <w:noWrap/>
            <w:hideMark/>
          </w:tcPr>
          <w:p w14:paraId="55476E93"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14:paraId="3069EA46"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14:paraId="6A4D565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14:paraId="33F662C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0E38735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331ED3D5" w14:textId="77777777" w:rsidTr="009E658C">
        <w:trPr>
          <w:trHeight w:val="202"/>
          <w:jc w:val="center"/>
        </w:trPr>
        <w:tc>
          <w:tcPr>
            <w:tcW w:w="1735" w:type="dxa"/>
            <w:noWrap/>
            <w:hideMark/>
          </w:tcPr>
          <w:p w14:paraId="490423A4"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14:paraId="3ED8148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14:paraId="029889F7"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14:paraId="30F1731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14:paraId="39D81EB5"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14:paraId="7C06EFBA" w14:textId="77777777" w:rsidTr="009E658C">
        <w:trPr>
          <w:trHeight w:val="180"/>
          <w:jc w:val="center"/>
        </w:trPr>
        <w:tc>
          <w:tcPr>
            <w:tcW w:w="1735" w:type="dxa"/>
            <w:noWrap/>
            <w:hideMark/>
          </w:tcPr>
          <w:p w14:paraId="40B15032"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14:paraId="6D5E626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14:paraId="58F129B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14:paraId="36DAECE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14:paraId="07C06C4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14:paraId="68FEB895" w14:textId="77777777" w:rsidTr="009E658C">
        <w:trPr>
          <w:trHeight w:val="180"/>
          <w:jc w:val="center"/>
        </w:trPr>
        <w:tc>
          <w:tcPr>
            <w:tcW w:w="1735" w:type="dxa"/>
            <w:noWrap/>
            <w:hideMark/>
          </w:tcPr>
          <w:p w14:paraId="3127B027"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14:paraId="5A9D8C2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14:paraId="69159E2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14:paraId="7D61725E"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14:paraId="1E6D7A6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14:paraId="0EFC182E" w14:textId="77777777" w:rsidR="003E65CD" w:rsidRDefault="003E65CD" w:rsidP="003E65CD">
      <w:pPr>
        <w:ind w:firstLine="426"/>
        <w:rPr>
          <w:rFonts w:ascii="Arial" w:hAnsi="Arial" w:cs="Arial"/>
          <w:sz w:val="22"/>
          <w:szCs w:val="22"/>
        </w:rPr>
      </w:pPr>
    </w:p>
    <w:p w14:paraId="78384D56"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14:paraId="22FBD807"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14:paraId="75D382FF" w14:textId="77777777" w:rsidTr="009E658C">
        <w:trPr>
          <w:trHeight w:val="414"/>
          <w:jc w:val="center"/>
        </w:trPr>
        <w:tc>
          <w:tcPr>
            <w:tcW w:w="2266" w:type="dxa"/>
            <w:noWrap/>
            <w:hideMark/>
          </w:tcPr>
          <w:p w14:paraId="329B3AB8"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14:paraId="082864D6"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14:paraId="10B11DD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14:paraId="32F00BF1" w14:textId="77777777" w:rsidTr="009E658C">
        <w:trPr>
          <w:trHeight w:val="171"/>
          <w:jc w:val="center"/>
        </w:trPr>
        <w:tc>
          <w:tcPr>
            <w:tcW w:w="2266" w:type="dxa"/>
            <w:noWrap/>
            <w:hideMark/>
          </w:tcPr>
          <w:p w14:paraId="4E555710" w14:textId="77777777"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14:paraId="3AF9E657" w14:textId="77777777"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14:paraId="2006762B"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14:paraId="1D492AA7" w14:textId="77777777" w:rsidTr="009E658C">
        <w:trPr>
          <w:trHeight w:val="219"/>
          <w:jc w:val="center"/>
        </w:trPr>
        <w:tc>
          <w:tcPr>
            <w:tcW w:w="2266" w:type="dxa"/>
            <w:noWrap/>
            <w:hideMark/>
          </w:tcPr>
          <w:p w14:paraId="3E06D87E" w14:textId="77777777"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14:paraId="27AC3F9A" w14:textId="77777777"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14:paraId="1610CB05"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14:paraId="4F1CBB71" w14:textId="77777777" w:rsidTr="009E658C">
        <w:trPr>
          <w:trHeight w:val="111"/>
          <w:jc w:val="center"/>
        </w:trPr>
        <w:tc>
          <w:tcPr>
            <w:tcW w:w="2266" w:type="dxa"/>
            <w:noWrap/>
            <w:hideMark/>
          </w:tcPr>
          <w:p w14:paraId="1AF6061D"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14:paraId="6B5537E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14:paraId="3F4EDA62"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04D3CCF5" w14:textId="77777777" w:rsidTr="009E658C">
        <w:trPr>
          <w:trHeight w:val="159"/>
          <w:jc w:val="center"/>
        </w:trPr>
        <w:tc>
          <w:tcPr>
            <w:tcW w:w="2266" w:type="dxa"/>
            <w:noWrap/>
            <w:hideMark/>
          </w:tcPr>
          <w:p w14:paraId="1C4FAFBA"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14:paraId="3815259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14:paraId="1E502CCF"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468CFE7E" w14:textId="77777777" w:rsidTr="009E658C">
        <w:trPr>
          <w:trHeight w:val="207"/>
          <w:jc w:val="center"/>
        </w:trPr>
        <w:tc>
          <w:tcPr>
            <w:tcW w:w="2266" w:type="dxa"/>
            <w:noWrap/>
            <w:hideMark/>
          </w:tcPr>
          <w:p w14:paraId="4C6A789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2BA2264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06A36CA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305933B9" w14:textId="77777777" w:rsidTr="009E658C">
        <w:trPr>
          <w:trHeight w:val="113"/>
          <w:jc w:val="center"/>
        </w:trPr>
        <w:tc>
          <w:tcPr>
            <w:tcW w:w="2266" w:type="dxa"/>
            <w:noWrap/>
            <w:hideMark/>
          </w:tcPr>
          <w:p w14:paraId="2A0BF2DA"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27706F3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1F663DAF"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14:paraId="31DBB06F" w14:textId="77777777" w:rsidTr="009E658C">
        <w:trPr>
          <w:trHeight w:val="161"/>
          <w:jc w:val="center"/>
        </w:trPr>
        <w:tc>
          <w:tcPr>
            <w:tcW w:w="2266" w:type="dxa"/>
            <w:noWrap/>
            <w:hideMark/>
          </w:tcPr>
          <w:p w14:paraId="69220F2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lastRenderedPageBreak/>
              <w:t>LNA (in) to PA (out)</w:t>
            </w:r>
          </w:p>
        </w:tc>
        <w:tc>
          <w:tcPr>
            <w:tcW w:w="1298" w:type="dxa"/>
            <w:noWrap/>
            <w:hideMark/>
          </w:tcPr>
          <w:p w14:paraId="5AAD42C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43E7E226"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6DE5128A" w14:textId="77777777" w:rsidTr="009E658C">
        <w:trPr>
          <w:trHeight w:val="209"/>
          <w:jc w:val="center"/>
        </w:trPr>
        <w:tc>
          <w:tcPr>
            <w:tcW w:w="2266" w:type="dxa"/>
            <w:noWrap/>
            <w:hideMark/>
          </w:tcPr>
          <w:p w14:paraId="540C69FD"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14:paraId="7B4AFCAD"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06CC7D06" w14:textId="77777777"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14:paraId="3F1C3FDD" w14:textId="77777777" w:rsidTr="009E658C">
        <w:trPr>
          <w:trHeight w:val="115"/>
          <w:jc w:val="center"/>
        </w:trPr>
        <w:tc>
          <w:tcPr>
            <w:tcW w:w="2266" w:type="dxa"/>
            <w:noWrap/>
            <w:hideMark/>
          </w:tcPr>
          <w:p w14:paraId="08051D4A"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14:paraId="47415BC0"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14:paraId="3169B39C"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14:paraId="2CCEFD88" w14:textId="77777777" w:rsidTr="009E658C">
        <w:trPr>
          <w:trHeight w:val="149"/>
          <w:jc w:val="center"/>
        </w:trPr>
        <w:tc>
          <w:tcPr>
            <w:tcW w:w="2266" w:type="dxa"/>
            <w:noWrap/>
            <w:hideMark/>
          </w:tcPr>
          <w:p w14:paraId="39CAD31C"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14:paraId="35119A23"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14:paraId="7F52F6B2"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14:paraId="1BE10F6B" w14:textId="77777777" w:rsidR="003E65CD" w:rsidRDefault="003E65CD" w:rsidP="003E65CD">
      <w:pPr>
        <w:rPr>
          <w:rFonts w:eastAsia="Batang"/>
          <w:bCs/>
          <w:sz w:val="22"/>
          <w:szCs w:val="22"/>
          <w:lang w:eastAsia="ko-KR"/>
        </w:rPr>
      </w:pPr>
    </w:p>
    <w:p w14:paraId="24193A83"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14:paraId="407EDAFD" w14:textId="77777777" w:rsidTr="009E658C">
        <w:trPr>
          <w:trHeight w:val="597"/>
          <w:jc w:val="center"/>
        </w:trPr>
        <w:tc>
          <w:tcPr>
            <w:tcW w:w="1975" w:type="dxa"/>
            <w:noWrap/>
            <w:hideMark/>
          </w:tcPr>
          <w:p w14:paraId="76E687BB" w14:textId="77777777" w:rsidR="003E65CD" w:rsidRPr="002F7473" w:rsidRDefault="003E65CD" w:rsidP="009E658C">
            <w:pPr>
              <w:spacing w:after="0"/>
              <w:rPr>
                <w:rFonts w:ascii="Arial" w:hAnsi="Arial" w:cs="Arial"/>
                <w:b/>
                <w:sz w:val="18"/>
                <w:szCs w:val="18"/>
              </w:rPr>
            </w:pPr>
          </w:p>
        </w:tc>
        <w:tc>
          <w:tcPr>
            <w:tcW w:w="992" w:type="dxa"/>
            <w:noWrap/>
            <w:hideMark/>
          </w:tcPr>
          <w:p w14:paraId="04F21077"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14:paraId="556E5EB3"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14:paraId="0633DF15"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14:paraId="0F01EB3E"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14:paraId="57AA6F5B"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14:paraId="748F2DE4" w14:textId="77777777" w:rsidTr="009E658C">
        <w:trPr>
          <w:trHeight w:val="95"/>
          <w:jc w:val="center"/>
        </w:trPr>
        <w:tc>
          <w:tcPr>
            <w:tcW w:w="1975" w:type="dxa"/>
            <w:noWrap/>
            <w:hideMark/>
          </w:tcPr>
          <w:p w14:paraId="5DA3E916"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14:paraId="7431CE4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14:paraId="35C3591A"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14:paraId="223E161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14:paraId="42E2031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14:paraId="739D4C90"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14:paraId="04E982D6" w14:textId="77777777" w:rsidTr="009E658C">
        <w:trPr>
          <w:trHeight w:val="169"/>
          <w:jc w:val="center"/>
        </w:trPr>
        <w:tc>
          <w:tcPr>
            <w:tcW w:w="1975" w:type="dxa"/>
            <w:noWrap/>
            <w:hideMark/>
          </w:tcPr>
          <w:p w14:paraId="33E06E27"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14:paraId="43EE9E6B"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14:paraId="344036F4"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14:paraId="1E88FE71"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14:paraId="0895F9B0"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14:paraId="7C989719"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14:paraId="5D356FC5" w14:textId="77777777" w:rsidTr="009E658C">
        <w:trPr>
          <w:trHeight w:val="102"/>
          <w:jc w:val="center"/>
        </w:trPr>
        <w:tc>
          <w:tcPr>
            <w:tcW w:w="1975" w:type="dxa"/>
            <w:noWrap/>
            <w:hideMark/>
          </w:tcPr>
          <w:p w14:paraId="0D4CFCD3" w14:textId="77777777"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14:paraId="5D8BDD2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14:paraId="59B00B5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14:paraId="51AFF134"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14:paraId="65C5479B"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14:paraId="5C58FED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14:paraId="6DECDFE0" w14:textId="77777777" w:rsidTr="009E658C">
        <w:trPr>
          <w:trHeight w:val="161"/>
          <w:jc w:val="center"/>
        </w:trPr>
        <w:tc>
          <w:tcPr>
            <w:tcW w:w="1975" w:type="dxa"/>
            <w:noWrap/>
            <w:hideMark/>
          </w:tcPr>
          <w:p w14:paraId="660DC775"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14:paraId="39A9CD1D" w14:textId="77777777" w:rsidR="003E65CD" w:rsidRPr="002F7473" w:rsidRDefault="003E65CD" w:rsidP="009E658C">
            <w:pPr>
              <w:spacing w:after="0"/>
              <w:rPr>
                <w:rFonts w:ascii="Arial" w:hAnsi="Arial" w:cs="Arial"/>
                <w:color w:val="000000"/>
                <w:sz w:val="18"/>
                <w:szCs w:val="18"/>
              </w:rPr>
            </w:pPr>
          </w:p>
        </w:tc>
        <w:tc>
          <w:tcPr>
            <w:tcW w:w="1418" w:type="dxa"/>
            <w:noWrap/>
            <w:hideMark/>
          </w:tcPr>
          <w:p w14:paraId="422EA3CE" w14:textId="77777777"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14:paraId="124F009D" w14:textId="77777777"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14:paraId="7BD7344A" w14:textId="77777777"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14:paraId="09FDF000" w14:textId="77777777"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14:paraId="33559733" w14:textId="77777777" w:rsidR="003E65CD" w:rsidRDefault="003E65CD" w:rsidP="003E65CD">
      <w:pPr>
        <w:rPr>
          <w:rFonts w:eastAsia="Batang"/>
          <w:bCs/>
          <w:sz w:val="22"/>
          <w:szCs w:val="22"/>
          <w:lang w:eastAsia="ko-KR"/>
        </w:rPr>
      </w:pPr>
    </w:p>
    <w:p w14:paraId="75965F0F" w14:textId="77777777"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14:paraId="24C9B2FE" w14:textId="77777777"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14:paraId="68E48D84" w14:textId="77777777" w:rsidR="003E65CD" w:rsidRPr="002E35B9" w:rsidRDefault="003E65CD" w:rsidP="003E65CD">
      <w:pPr>
        <w:rPr>
          <w:color w:val="0000FF"/>
          <w:lang w:val="en-US"/>
        </w:rPr>
      </w:pPr>
    </w:p>
    <w:p w14:paraId="2315F997" w14:textId="77777777" w:rsidR="003E65CD" w:rsidRDefault="003E65CD" w:rsidP="003E65CD">
      <w:pPr>
        <w:pStyle w:val="Heading2"/>
      </w:pPr>
      <w:bookmarkStart w:id="161" w:name="_Toc151479572"/>
      <w:r>
        <w:t>6</w:t>
      </w:r>
      <w:r w:rsidRPr="002459F7">
        <w:t>.</w:t>
      </w:r>
      <w:r>
        <w:t>3</w:t>
      </w:r>
      <w:r>
        <w:tab/>
        <w:t>Conclusion</w:t>
      </w:r>
      <w:bookmarkEnd w:id="161"/>
    </w:p>
    <w:p w14:paraId="1D14DA44" w14:textId="77777777" w:rsidR="003E65CD" w:rsidRPr="009E658C" w:rsidRDefault="003E65CD" w:rsidP="003E65CD">
      <w:pPr>
        <w:rPr>
          <w:color w:val="000000" w:themeColor="text1"/>
        </w:rPr>
      </w:pPr>
      <w:bookmarkStart w:id="162"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162"/>
      <w:r w:rsidRPr="009E658C">
        <w:rPr>
          <w:color w:val="000000" w:themeColor="text1"/>
          <w:lang w:val="en-US"/>
        </w:rPr>
        <w:t xml:space="preserve"> [7]. </w:t>
      </w:r>
    </w:p>
    <w:p w14:paraId="44063653" w14:textId="77777777" w:rsidR="005D7FD2" w:rsidRPr="005D7FD2" w:rsidRDefault="005D7FD2" w:rsidP="0020247E">
      <w:pPr>
        <w:rPr>
          <w:color w:val="0000FF"/>
        </w:rPr>
      </w:pPr>
    </w:p>
    <w:p w14:paraId="3D5EDCE7" w14:textId="77777777" w:rsidR="00D665AE" w:rsidRDefault="00D665AE" w:rsidP="00EA1CAF">
      <w:pPr>
        <w:pStyle w:val="Heading1"/>
      </w:pPr>
      <w:bookmarkStart w:id="163" w:name="_Toc151479573"/>
      <w:r>
        <w:t>7</w:t>
      </w:r>
      <w:r w:rsidR="00E732C3">
        <w:tab/>
      </w:r>
      <w:bookmarkStart w:id="164" w:name="_Hlk127555254"/>
      <w:r w:rsidR="00612051">
        <w:t>Study of s</w:t>
      </w:r>
      <w:r w:rsidR="00291902">
        <w:t>ignalling</w:t>
      </w:r>
      <w:r w:rsidR="005D7FD2">
        <w:t xml:space="preserve"> for </w:t>
      </w:r>
      <w:r w:rsidR="00612051">
        <w:t xml:space="preserve">improved </w:t>
      </w:r>
      <w:r w:rsidR="005D7FD2">
        <w:t>lower MSD</w:t>
      </w:r>
      <w:bookmarkEnd w:id="163"/>
      <w:bookmarkEnd w:id="164"/>
    </w:p>
    <w:p w14:paraId="7B4D6015" w14:textId="77777777" w:rsidR="00F8183D" w:rsidRDefault="00F8183D" w:rsidP="00F8183D">
      <w:pPr>
        <w:pStyle w:val="Heading2"/>
      </w:pPr>
      <w:bookmarkStart w:id="165" w:name="_Toc151479574"/>
      <w:r>
        <w:t>7</w:t>
      </w:r>
      <w:r w:rsidRPr="002459F7">
        <w:t>.1</w:t>
      </w:r>
      <w:r>
        <w:tab/>
        <w:t>Possible MSD reporting approaches</w:t>
      </w:r>
      <w:bookmarkEnd w:id="165"/>
    </w:p>
    <w:p w14:paraId="626C017C" w14:textId="77777777" w:rsidR="00F8183D" w:rsidRPr="0044122C" w:rsidRDefault="00F8183D" w:rsidP="0044122C">
      <w:pPr>
        <w:pStyle w:val="Heading3"/>
        <w:rPr>
          <w:rFonts w:eastAsia="Times New Roman"/>
          <w:lang w:eastAsia="en-GB"/>
        </w:rPr>
      </w:pPr>
      <w:bookmarkStart w:id="166" w:name="_Toc151479575"/>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166"/>
    </w:p>
    <w:p w14:paraId="6481D5A0" w14:textId="77777777" w:rsidR="00F8183D" w:rsidRPr="00F8183D" w:rsidRDefault="00F8183D" w:rsidP="00F8183D">
      <w:pPr>
        <w:jc w:val="both"/>
        <w:rPr>
          <w:rFonts w:eastAsia="Batang"/>
          <w:bCs/>
          <w:lang w:eastAsia="ko-KR"/>
        </w:rPr>
      </w:pPr>
      <w:r w:rsidRPr="00F8183D">
        <w:rPr>
          <w:rFonts w:eastAsia="Batang"/>
          <w:bCs/>
          <w:lang w:eastAsia="ko-KR"/>
        </w:rPr>
        <w:t>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w:t>
      </w:r>
      <w:r w:rsidR="005E3E21">
        <w:rPr>
          <w:rFonts w:eastAsia="Batang"/>
          <w:bCs/>
          <w:lang w:eastAsia="ko-KR"/>
        </w:rPr>
        <w:t>1</w:t>
      </w:r>
      <w:r w:rsidRPr="00F8183D">
        <w:rPr>
          <w:rFonts w:eastAsia="Batang"/>
          <w:bCs/>
          <w:lang w:eastAsia="ko-KR"/>
        </w:rPr>
        <w:t>.</w:t>
      </w:r>
      <w:r w:rsidR="005E3E21">
        <w:rPr>
          <w:rFonts w:eastAsia="Batang"/>
          <w:bCs/>
          <w:lang w:eastAsia="ko-KR"/>
        </w:rPr>
        <w:t>1</w:t>
      </w:r>
      <w:r w:rsidRPr="00F8183D">
        <w:rPr>
          <w:rFonts w:eastAsia="Batang"/>
          <w:bCs/>
          <w:lang w:eastAsia="ko-KR"/>
        </w:rPr>
        <w:t xml:space="preserve">-1, where RAN4 has selected a combination of an aggressor UE channel bandwidth (also # of RBs) and a victim channel bandwidth so as to enable 2nd </w:t>
      </w:r>
      <w:r w:rsidR="005E3E21">
        <w:rPr>
          <w:rFonts w:eastAsia="Batang"/>
          <w:bCs/>
          <w:lang w:eastAsia="ko-KR"/>
        </w:rPr>
        <w:t>order</w:t>
      </w:r>
      <w:r w:rsidR="005E3E21" w:rsidRPr="00F8183D">
        <w:rPr>
          <w:rFonts w:eastAsia="Batang"/>
          <w:bCs/>
          <w:lang w:eastAsia="ko-KR"/>
        </w:rPr>
        <w:t xml:space="preserve"> </w:t>
      </w:r>
      <w:r w:rsidRPr="00F8183D">
        <w:rPr>
          <w:rFonts w:eastAsia="Batang"/>
          <w:bCs/>
          <w:lang w:eastAsia="ko-KR"/>
        </w:rPr>
        <w:t xml:space="preserve">harmonic to hit the entire spectrum in Block A as well as most of the power to be contained in Block A. </w:t>
      </w:r>
    </w:p>
    <w:p w14:paraId="63ED4453" w14:textId="77777777" w:rsidR="00F8183D" w:rsidRPr="00D1211C" w:rsidRDefault="00F8183D" w:rsidP="00F8183D">
      <w:pPr>
        <w:ind w:left="400"/>
        <w:jc w:val="center"/>
        <w:rPr>
          <w:rFonts w:ascii="Times" w:hAnsi="Times" w:cs="Times"/>
        </w:rPr>
      </w:pPr>
      <w:r w:rsidRPr="00D1211C">
        <w:rPr>
          <w:rFonts w:ascii="Times" w:hAnsi="Times" w:cs="Times"/>
          <w:noProof/>
        </w:rPr>
        <w:lastRenderedPageBreak/>
        <w:drawing>
          <wp:inline distT="0" distB="0" distL="0" distR="0" wp14:anchorId="6B6294B1" wp14:editId="3FEF361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14:paraId="2062FEE5" w14:textId="77777777"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14:paraId="10D94966" w14:textId="77777777" w:rsidR="00F8183D" w:rsidRPr="00F8183D" w:rsidRDefault="00F8183D" w:rsidP="00F8183D">
      <w:pPr>
        <w:jc w:val="both"/>
        <w:rPr>
          <w:rFonts w:eastAsia="Batang"/>
          <w:bCs/>
          <w:lang w:eastAsia="ko-KR"/>
        </w:rPr>
      </w:pPr>
      <w:r w:rsidRPr="00F8183D">
        <w:rPr>
          <w:rFonts w:eastAsia="Batang"/>
          <w:bCs/>
          <w:lang w:eastAsia="ko-KR"/>
        </w:rPr>
        <w:t xml:space="preserve">It’s noted that with respect to </w:t>
      </w:r>
      <w:r w:rsidR="005E3E21">
        <w:rPr>
          <w:rFonts w:eastAsia="Batang"/>
          <w:bCs/>
          <w:lang w:eastAsia="ko-KR"/>
        </w:rPr>
        <w:t>2nd order</w:t>
      </w:r>
      <w:r w:rsidR="005E3E21" w:rsidRPr="00F8183D">
        <w:rPr>
          <w:rFonts w:eastAsia="Batang"/>
          <w:bCs/>
          <w:lang w:eastAsia="ko-KR"/>
        </w:rPr>
        <w:t xml:space="preserve"> </w:t>
      </w:r>
      <w:r w:rsidRPr="00F8183D">
        <w:rPr>
          <w:rFonts w:eastAsia="Batang"/>
          <w:bCs/>
          <w:lang w:eastAsia="ko-KR"/>
        </w:rPr>
        <w:t>harmonic case for at least PC3, it is very likely that MSD in Block C would be zero if lower MSD capability is reported provided that specified MSD for this region would be a few dB. Still, however, MSD</w:t>
      </w:r>
      <w:r w:rsidR="005E3E21">
        <w:rPr>
          <w:rFonts w:eastAsia="Batang"/>
          <w:bCs/>
          <w:lang w:eastAsia="ko-KR"/>
        </w:rPr>
        <w:t xml:space="preserve"> at least</w:t>
      </w:r>
      <w:r w:rsidRPr="00F8183D">
        <w:rPr>
          <w:rFonts w:eastAsia="Batang"/>
          <w:bCs/>
          <w:lang w:eastAsia="ko-KR"/>
        </w:rPr>
        <w:t xml:space="preserve"> in Block B remains undefined or unpredicted. </w:t>
      </w:r>
      <w:r w:rsidR="005E3E21">
        <w:rPr>
          <w:rFonts w:eastAsia="Batang"/>
          <w:bCs/>
          <w:lang w:eastAsia="ko-KR"/>
        </w:rPr>
        <w:t>It is noted that MSD undefined region is undefined is wider than Block B. When the lower edge frequency of victim channel bandwidth of X MHz is larger than -20 – X/2 + 2*f</w:t>
      </w:r>
      <w:r w:rsidR="005E3E21" w:rsidRPr="00BB3CC5">
        <w:rPr>
          <w:rFonts w:eastAsia="Batang"/>
          <w:bCs/>
          <w:vertAlign w:val="subscript"/>
          <w:lang w:eastAsia="ko-KR"/>
        </w:rPr>
        <w:t>1</w:t>
      </w:r>
      <w:r w:rsidR="005E3E21">
        <w:rPr>
          <w:rFonts w:eastAsia="Batang"/>
          <w:bCs/>
          <w:lang w:eastAsia="ko-KR"/>
        </w:rPr>
        <w:t xml:space="preserve"> and the higher edge frequency of victim channel bandwidth is less than 20 + X/2 + 2*f</w:t>
      </w:r>
      <w:r w:rsidR="005E3E21" w:rsidRPr="00BB3CC5">
        <w:rPr>
          <w:rFonts w:eastAsia="Batang"/>
          <w:bCs/>
          <w:vertAlign w:val="subscript"/>
          <w:lang w:eastAsia="ko-KR"/>
        </w:rPr>
        <w:t>1</w:t>
      </w:r>
      <w:r w:rsidR="005E3E21">
        <w:rPr>
          <w:rFonts w:eastAsia="Batang"/>
          <w:bCs/>
          <w:lang w:eastAsia="ko-KR"/>
        </w:rPr>
        <w:t xml:space="preserve">, MSD is undefined, and the value is somewhere between MSD for near-miss and MSD for direct-hit. </w:t>
      </w:r>
      <w:r w:rsidRPr="00F8183D">
        <w:rPr>
          <w:rFonts w:eastAsia="Batang"/>
          <w:bCs/>
          <w:lang w:eastAsia="ko-KR"/>
        </w:rPr>
        <w:t xml:space="preserve">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w:t>
      </w:r>
      <w:r w:rsidR="0023093E">
        <w:rPr>
          <w:rFonts w:eastAsia="Batang"/>
          <w:bCs/>
          <w:lang w:eastAsia="ko-KR"/>
        </w:rPr>
        <w:t>2nd order</w:t>
      </w:r>
      <w:r w:rsidR="0023093E" w:rsidRPr="00F8183D">
        <w:rPr>
          <w:rFonts w:eastAsia="Batang"/>
          <w:bCs/>
          <w:lang w:eastAsia="ko-KR"/>
        </w:rPr>
        <w:t xml:space="preserve"> </w:t>
      </w:r>
      <w:r w:rsidRPr="00F8183D">
        <w:rPr>
          <w:rFonts w:eastAsia="Batang"/>
          <w:bCs/>
          <w:lang w:eastAsia="ko-KR"/>
        </w:rPr>
        <w:t>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 since the network can have more flexibility in terms of available resources. Hence, clarifying MSD = 0 dB region gives network more flexibility in terms of resource allocation and UE higher possibility in terms of CA configuration as depicted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w:t>
      </w:r>
    </w:p>
    <w:p w14:paraId="7AE175FD" w14:textId="77777777"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p>
    <w:p w14:paraId="367863FF" w14:textId="77777777" w:rsidR="00F8183D" w:rsidRPr="00F8183D" w:rsidRDefault="00F8183D" w:rsidP="00F8183D">
      <w:pPr>
        <w:jc w:val="both"/>
        <w:rPr>
          <w:rFonts w:eastAsia="Batang"/>
          <w:bCs/>
          <w:lang w:eastAsia="ko-KR"/>
        </w:rPr>
      </w:pPr>
      <w:r w:rsidRPr="00F8183D">
        <w:rPr>
          <w:rFonts w:eastAsia="Batang"/>
          <w:bCs/>
          <w:lang w:eastAsia="ko-KR"/>
        </w:rPr>
        <w:t>Another aspect would be there may be cases, e.g., an operator whose band doesn’t have MSD in a way that the entire channel bandwidth is impacted by an MSD root cause, but rather only an upper part of the channel has MSD as can be seen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-2. </w:t>
      </w:r>
    </w:p>
    <w:p w14:paraId="43A0F57E" w14:textId="77777777" w:rsidR="00F8183D" w:rsidRDefault="00F8183D" w:rsidP="00F8183D">
      <w:pPr>
        <w:ind w:left="400"/>
        <w:jc w:val="center"/>
      </w:pPr>
      <w:r>
        <w:rPr>
          <w:noProof/>
        </w:rPr>
        <w:drawing>
          <wp:inline distT="0" distB="0" distL="0" distR="0" wp14:anchorId="56FC2BC9" wp14:editId="2328A6C5">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14:paraId="10F6C409" w14:textId="77777777"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14:paraId="65CB37E7" w14:textId="77777777" w:rsidR="00F8183D" w:rsidRPr="00F8183D" w:rsidRDefault="00F8183D" w:rsidP="00F8183D">
      <w:pPr>
        <w:jc w:val="both"/>
        <w:rPr>
          <w:rFonts w:eastAsia="Batang"/>
          <w:bCs/>
          <w:lang w:eastAsia="ko-KR"/>
        </w:rPr>
      </w:pPr>
      <w:r w:rsidRPr="00F8183D">
        <w:rPr>
          <w:rFonts w:eastAsia="Batang"/>
          <w:bCs/>
          <w:lang w:eastAsia="ko-KR"/>
        </w:rPr>
        <w:t xml:space="preserve">Observation </w:t>
      </w:r>
      <w:r w:rsidR="0023093E">
        <w:rPr>
          <w:rFonts w:eastAsia="Batang"/>
          <w:bCs/>
          <w:lang w:eastAsia="ko-KR"/>
        </w:rPr>
        <w:t>2</w:t>
      </w:r>
      <w:r w:rsidRPr="00F8183D">
        <w:rPr>
          <w:rFonts w:eastAsia="Batang"/>
          <w:bCs/>
          <w:lang w:eastAsia="ko-KR"/>
        </w:rPr>
        <w:t>: Reporting MSD = 0 dB region can provide NW with more flexibility in terms of resource scheduling even if an operator has MSD in a limited part of their spectrum.</w:t>
      </w:r>
    </w:p>
    <w:p w14:paraId="402C8052" w14:textId="77777777" w:rsidR="00F8183D" w:rsidRPr="00F8183D" w:rsidRDefault="00F8183D" w:rsidP="00F8183D">
      <w:pPr>
        <w:jc w:val="both"/>
        <w:rPr>
          <w:rFonts w:eastAsia="Batang"/>
          <w:bCs/>
          <w:lang w:eastAsia="ko-KR"/>
        </w:rPr>
      </w:pPr>
      <w:r w:rsidRPr="00F8183D">
        <w:rPr>
          <w:rFonts w:eastAsia="Batang"/>
          <w:bCs/>
          <w:lang w:eastAsia="ko-KR"/>
        </w:rPr>
        <w:lastRenderedPageBreak/>
        <w:t>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w:t>
      </w:r>
      <w:r w:rsidR="0023093E" w:rsidRPr="0023093E">
        <w:rPr>
          <w:rFonts w:eastAsia="Batang"/>
          <w:bCs/>
          <w:lang w:eastAsia="ko-KR"/>
        </w:rPr>
        <w:t xml:space="preserve"> </w:t>
      </w:r>
      <w:r w:rsidR="0023093E">
        <w:rPr>
          <w:rFonts w:eastAsia="Batang"/>
          <w:bCs/>
          <w:lang w:eastAsia="ko-KR"/>
        </w:rPr>
        <w:t>the operator’s spectrum</w:t>
      </w:r>
      <w:r w:rsidRPr="00F8183D">
        <w:rPr>
          <w:rFonts w:eastAsia="Batang"/>
          <w:bCs/>
          <w:lang w:eastAsia="ko-KR"/>
        </w:rPr>
        <w:t xml:space="preserve"> has 15 dB MSD as the worst case while actually, the UE may not have MSD in the upper part of the operator’s spectrum at all, i.e., MSD = 0 dB. If somehow this information is reported to the network, the operator’s network resource schedule can be </w:t>
      </w:r>
      <w:r w:rsidR="0023093E">
        <w:rPr>
          <w:rFonts w:eastAsia="Batang"/>
          <w:bCs/>
          <w:lang w:eastAsia="ko-KR"/>
        </w:rPr>
        <w:t>released</w:t>
      </w:r>
      <w:r w:rsidRPr="00F8183D">
        <w:rPr>
          <w:rFonts w:eastAsia="Batang"/>
          <w:bCs/>
          <w:lang w:eastAsia="ko-KR"/>
        </w:rPr>
        <w:t xml:space="preserve"> from </w:t>
      </w:r>
      <w:r w:rsidR="0023093E">
        <w:rPr>
          <w:rFonts w:eastAsia="Batang"/>
          <w:bCs/>
          <w:lang w:eastAsia="ko-KR"/>
        </w:rPr>
        <w:t xml:space="preserve">a restriction due to </w:t>
      </w:r>
      <w:r w:rsidRPr="00F8183D">
        <w:rPr>
          <w:rFonts w:eastAsia="Batang"/>
          <w:bCs/>
          <w:lang w:eastAsia="ko-KR"/>
        </w:rPr>
        <w:t xml:space="preserve">MSD </w:t>
      </w:r>
      <w:r w:rsidR="0023093E">
        <w:rPr>
          <w:rFonts w:eastAsia="Batang"/>
          <w:bCs/>
          <w:lang w:eastAsia="ko-KR"/>
        </w:rPr>
        <w:t>at least within MSD = 0 dB region.</w:t>
      </w:r>
      <w:r w:rsidRPr="00F8183D">
        <w:rPr>
          <w:rFonts w:eastAsia="Batang"/>
          <w:bCs/>
          <w:lang w:eastAsia="ko-KR"/>
        </w:rPr>
        <w:t xml:space="preserve"> </w:t>
      </w:r>
    </w:p>
    <w:p w14:paraId="064396BF" w14:textId="77777777"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14:paraId="69FABF67" w14:textId="77777777" w:rsidR="00F8183D" w:rsidRPr="00F8183D" w:rsidRDefault="00F8183D" w:rsidP="00F8183D">
      <w:pPr>
        <w:jc w:val="both"/>
        <w:rPr>
          <w:rFonts w:eastAsia="Batang"/>
          <w:bCs/>
          <w:lang w:eastAsia="ko-KR"/>
        </w:rPr>
      </w:pPr>
      <w:r w:rsidRPr="00F8183D">
        <w:rPr>
          <w:rFonts w:eastAsia="Batang"/>
          <w:bCs/>
          <w:lang w:eastAsia="ko-KR"/>
        </w:rPr>
        <w:t>A question may arise that if a noise due to MSD root cause is actually not flat?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-3 shows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 xml:space="preserve">harmonic spectrum, where horizontal axis of -1 to +1 is corresponding to a victim channel bandwidth size. It can be seen that the noise due to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harmonic sharply decrease as the position becomes close to the channel edges from the center. Hence, it would be likely that a UE with lower MSD capability can have wider MSD zero region than the UE without lower MSD capability.</w:t>
      </w:r>
    </w:p>
    <w:p w14:paraId="538DBE17" w14:textId="77777777" w:rsidR="00F8183D" w:rsidRDefault="00F8183D" w:rsidP="00F8183D">
      <w:pPr>
        <w:ind w:left="400"/>
        <w:jc w:val="center"/>
      </w:pPr>
      <w:r>
        <w:rPr>
          <w:noProof/>
        </w:rPr>
        <w:drawing>
          <wp:inline distT="0" distB="0" distL="0" distR="0" wp14:anchorId="6992AADB" wp14:editId="3AB184DA">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14:paraId="7FC252DE" w14:textId="77777777"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14:paraId="5CF1F8AC" w14:textId="77777777" w:rsidR="00F8183D" w:rsidRPr="00F8183D" w:rsidRDefault="00F8183D" w:rsidP="00F8183D">
      <w:pPr>
        <w:jc w:val="both"/>
        <w:rPr>
          <w:rFonts w:eastAsia="Batang"/>
          <w:bCs/>
          <w:lang w:eastAsia="ko-KR"/>
        </w:rPr>
      </w:pPr>
      <w:r w:rsidRPr="00F8183D">
        <w:rPr>
          <w:rFonts w:eastAsia="Batang"/>
          <w:bCs/>
          <w:lang w:eastAsia="ko-KR"/>
        </w:rPr>
        <w:t>Hence, even if a UE cannot indicate MSD = 0 dB based on the existing MSD test condition, i.e., in the entire Block A in the top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some part of Block B may have MSD = 0 dB as shown in the middle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Or if a UE has better lower MSD capability, the UE may have MSD = 0 dB region even in inside Block A as shown in the bottom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w:t>
      </w:r>
    </w:p>
    <w:p w14:paraId="49DDB939" w14:textId="77777777" w:rsidR="00F8183D" w:rsidRDefault="00F8183D" w:rsidP="00F8183D">
      <w:pPr>
        <w:ind w:left="400"/>
        <w:jc w:val="center"/>
      </w:pPr>
      <w:r>
        <w:rPr>
          <w:noProof/>
        </w:rPr>
        <w:drawing>
          <wp:inline distT="0" distB="0" distL="0" distR="0" wp14:anchorId="47426B3F" wp14:editId="5A1937BC">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14:paraId="5A179845" w14:textId="77777777"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14:paraId="563983BB" w14:textId="77777777"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but </w:t>
      </w:r>
      <w:r w:rsidR="00305D1E">
        <w:rPr>
          <w:rFonts w:eastAsia="Batang"/>
          <w:bCs/>
          <w:lang w:eastAsia="ko-KR"/>
        </w:rPr>
        <w:t xml:space="preserve">still </w:t>
      </w:r>
      <w:r w:rsidRPr="00F8183D">
        <w:rPr>
          <w:rFonts w:eastAsia="Batang"/>
          <w:bCs/>
          <w:lang w:eastAsia="ko-KR"/>
        </w:rPr>
        <w:t xml:space="preserve">the UE can </w:t>
      </w:r>
      <w:r w:rsidR="00305D1E">
        <w:rPr>
          <w:rFonts w:eastAsia="Batang"/>
          <w:bCs/>
          <w:lang w:eastAsia="ko-KR"/>
        </w:rPr>
        <w:t xml:space="preserve">extend </w:t>
      </w:r>
      <w:r w:rsidRPr="00F8183D">
        <w:rPr>
          <w:rFonts w:eastAsia="Batang"/>
          <w:bCs/>
          <w:lang w:eastAsia="ko-KR"/>
        </w:rPr>
        <w:t xml:space="preserve">MSD = 0 dB region </w:t>
      </w:r>
      <w:r w:rsidR="00305D1E">
        <w:rPr>
          <w:rFonts w:eastAsia="Batang"/>
          <w:bCs/>
          <w:lang w:eastAsia="ko-KR"/>
        </w:rPr>
        <w:t>with the same isolation</w:t>
      </w:r>
      <w:r w:rsidRPr="00F8183D">
        <w:rPr>
          <w:rFonts w:eastAsia="Batang"/>
          <w:bCs/>
          <w:lang w:eastAsia="ko-KR"/>
        </w:rPr>
        <w:t>.</w:t>
      </w:r>
    </w:p>
    <w:p w14:paraId="777F6FA7" w14:textId="77777777" w:rsidR="00F8183D" w:rsidRDefault="00F8183D" w:rsidP="00F8183D">
      <w:pPr>
        <w:jc w:val="both"/>
        <w:rPr>
          <w:rFonts w:eastAsia="Batang"/>
          <w:bCs/>
          <w:lang w:eastAsia="ko-KR"/>
        </w:rPr>
      </w:pPr>
      <w:r w:rsidRPr="00F8183D">
        <w:rPr>
          <w:rFonts w:eastAsia="Batang"/>
          <w:bCs/>
          <w:lang w:eastAsia="ko-KR"/>
        </w:rPr>
        <w:t>The information that MSD is 0 dB can be easily treated by a network since as far as a network allocates frequency resources to MSD = 0 dB region in the victim channel bandwidth or adjacent channel bandwidth (if CA is possible)</w:t>
      </w:r>
      <w:r w:rsidR="00305D1E" w:rsidRPr="00305D1E">
        <w:rPr>
          <w:rFonts w:eastAsia="Batang"/>
          <w:bCs/>
          <w:lang w:eastAsia="ko-KR"/>
        </w:rPr>
        <w:t xml:space="preserve"> </w:t>
      </w:r>
      <w:r w:rsidR="00305D1E">
        <w:rPr>
          <w:rFonts w:eastAsia="Batang"/>
          <w:bCs/>
          <w:lang w:eastAsia="ko-KR"/>
        </w:rPr>
        <w:t>on the side of the victim channel bandwidth that is the farthest from MSD non-zero region</w:t>
      </w:r>
      <w:r w:rsidRPr="00F8183D">
        <w:rPr>
          <w:rFonts w:eastAsia="Batang"/>
          <w:bCs/>
          <w:lang w:eastAsia="ko-KR"/>
        </w:rPr>
        <w:t xml:space="preserve">, the resources are not affected by aggressor’ uplink power(s) in the UE. </w:t>
      </w:r>
    </w:p>
    <w:p w14:paraId="6EEB47E3" w14:textId="77777777" w:rsidR="00305D1E" w:rsidRPr="00305D1E" w:rsidRDefault="00305D1E" w:rsidP="00F8183D">
      <w:pPr>
        <w:jc w:val="both"/>
        <w:rPr>
          <w:bCs/>
          <w:lang w:eastAsia="zh-CN"/>
        </w:rPr>
      </w:pPr>
      <w:r>
        <w:rPr>
          <w:rFonts w:eastAsia="Batang"/>
          <w:bCs/>
          <w:lang w:eastAsia="ko-KR"/>
        </w:rPr>
        <w:t xml:space="preserve">With respect to test configurations, this approach does not require something special compared to the existing test configurations expect for the position of victim channel bandwidth. As can be seen in </w:t>
      </w:r>
      <w:r w:rsidRPr="001A4367">
        <w:rPr>
          <w:rFonts w:eastAsia="Batang"/>
          <w:bCs/>
          <w:lang w:eastAsia="ko-KR"/>
        </w:rPr>
        <w:t>Figure 7.1.1-4</w:t>
      </w:r>
      <w:r>
        <w:rPr>
          <w:rFonts w:eastAsia="Batang"/>
          <w:bCs/>
          <w:lang w:eastAsia="ko-KR"/>
        </w:rPr>
        <w:t>, the victim channel bandwidth is placed just adjacent to MSD non-zero region (lower, higher or both sides). Under this condition, UE needs to meet reference sensitivity requirements with no MSD allowance.</w:t>
      </w:r>
    </w:p>
    <w:p w14:paraId="5331B0CC" w14:textId="77777777" w:rsidR="00F8183D" w:rsidRPr="00F8183D" w:rsidRDefault="00F8183D" w:rsidP="00F8183D">
      <w:pPr>
        <w:jc w:val="both"/>
        <w:rPr>
          <w:rFonts w:eastAsia="Batang"/>
          <w:bCs/>
          <w:lang w:eastAsia="ko-KR"/>
        </w:rPr>
      </w:pPr>
      <w:r w:rsidRPr="00F8183D">
        <w:rPr>
          <w:rFonts w:eastAsia="Batang"/>
          <w:bCs/>
          <w:lang w:eastAsia="ko-KR"/>
        </w:rPr>
        <w:lastRenderedPageBreak/>
        <w:t>Observation 5: The information on where MSD = 0 dB outside a victim channel bandwidth or even inside the victim channel bandwidth can be treated by a network since MSD in this region is not affected by aggressor’s power(s) in a UE.</w:t>
      </w:r>
    </w:p>
    <w:p w14:paraId="34585A27" w14:textId="77777777" w:rsidR="00BD0F44" w:rsidRPr="00F8183D" w:rsidRDefault="00F8183D" w:rsidP="00F8183D">
      <w:pPr>
        <w:jc w:val="both"/>
        <w:rPr>
          <w:rFonts w:eastAsia="Batang"/>
          <w:bCs/>
          <w:lang w:eastAsia="ko-KR"/>
        </w:rPr>
      </w:pPr>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and to produce a complementary effect with a case that reported MSD is a non-zero value base on existing test configurations.</w:t>
      </w:r>
    </w:p>
    <w:p w14:paraId="3C874E0E" w14:textId="77777777" w:rsidR="0034290B" w:rsidRPr="00C4696F" w:rsidRDefault="0034290B" w:rsidP="007A0E1C">
      <w:pPr>
        <w:pStyle w:val="Heading3"/>
        <w:rPr>
          <w:rFonts w:eastAsia="Times New Roman"/>
          <w:lang w:eastAsia="en-GB"/>
        </w:rPr>
      </w:pPr>
      <w:bookmarkStart w:id="167" w:name="_Toc151479576"/>
      <w:r w:rsidRPr="00C4696F">
        <w:rPr>
          <w:rFonts w:eastAsia="Times New Roman"/>
          <w:lang w:eastAsia="en-GB"/>
        </w:rPr>
        <w:t>7.1</w:t>
      </w:r>
      <w:r w:rsidRPr="00C4696F">
        <w:rPr>
          <w:rFonts w:eastAsia="Times New Roman" w:hint="eastAsia"/>
          <w:lang w:eastAsia="en-GB"/>
        </w:rPr>
        <w:t>.</w:t>
      </w:r>
      <w:r>
        <w:rPr>
          <w:rFonts w:eastAsia="Times New Roman"/>
          <w:lang w:eastAsia="en-GB"/>
        </w:rPr>
        <w:t>2</w:t>
      </w:r>
      <w:r w:rsidRPr="00C4696F">
        <w:rPr>
          <w:rFonts w:eastAsia="Times New Roman"/>
          <w:lang w:eastAsia="en-GB"/>
        </w:rPr>
        <w:tab/>
        <w:t xml:space="preserve">Candidate solution </w:t>
      </w:r>
      <w:r>
        <w:rPr>
          <w:rFonts w:eastAsia="Times New Roman"/>
          <w:lang w:eastAsia="en-GB"/>
        </w:rPr>
        <w:t>2</w:t>
      </w:r>
      <w:r w:rsidRPr="00C4696F">
        <w:rPr>
          <w:rFonts w:eastAsia="Times New Roman"/>
          <w:lang w:eastAsia="en-GB"/>
        </w:rPr>
        <w:t xml:space="preserve">: MSD reporting </w:t>
      </w:r>
      <w:r>
        <w:rPr>
          <w:rFonts w:eastAsia="Times New Roman"/>
          <w:lang w:eastAsia="en-GB"/>
        </w:rPr>
        <w:t>for</w:t>
      </w:r>
      <w:r w:rsidRPr="00C4696F">
        <w:rPr>
          <w:rFonts w:eastAsia="Times New Roman"/>
          <w:lang w:eastAsia="en-GB"/>
        </w:rPr>
        <w:t xml:space="preserve"> frequency region</w:t>
      </w:r>
      <w:r>
        <w:rPr>
          <w:rFonts w:eastAsia="Times New Roman"/>
          <w:lang w:eastAsia="en-GB"/>
        </w:rPr>
        <w:t>s affected by self-interference</w:t>
      </w:r>
      <w:bookmarkEnd w:id="167"/>
    </w:p>
    <w:p w14:paraId="2DCA384B" w14:textId="77777777" w:rsidR="0034290B" w:rsidRPr="0034290B" w:rsidRDefault="0034290B" w:rsidP="0034290B">
      <w:pPr>
        <w:pStyle w:val="Heading4"/>
        <w:rPr>
          <w:rFonts w:eastAsia="等线"/>
        </w:rPr>
      </w:pPr>
      <w:bookmarkStart w:id="168" w:name="_Toc151479577"/>
      <w:r w:rsidRPr="0034290B">
        <w:rPr>
          <w:rFonts w:eastAsia="等线"/>
        </w:rPr>
        <w:t>7.1</w:t>
      </w:r>
      <w:r w:rsidRPr="0034290B">
        <w:rPr>
          <w:rFonts w:eastAsia="等线" w:hint="eastAsia"/>
        </w:rPr>
        <w:t>.</w:t>
      </w:r>
      <w:r w:rsidRPr="0034290B">
        <w:rPr>
          <w:rFonts w:eastAsia="等线"/>
        </w:rPr>
        <w:t>2.1</w:t>
      </w:r>
      <w:r w:rsidRPr="0034290B">
        <w:rPr>
          <w:rFonts w:eastAsia="等线"/>
        </w:rPr>
        <w:tab/>
        <w:t>Basic MSD information unit</w:t>
      </w:r>
      <w:bookmarkEnd w:id="168"/>
    </w:p>
    <w:p w14:paraId="41DE5A7B" w14:textId="77777777" w:rsidR="0034290B" w:rsidRDefault="0034290B" w:rsidP="000663B6">
      <w:pPr>
        <w:jc w:val="both"/>
      </w:pPr>
      <w:r>
        <w:t xml:space="preserve">Based on the survey of the existing MSD specifications, the essential MSD information for a band combination includes: the cause of the MSD (such as harmonic interference, intermodulation, cross-band isolation and etc), the aggressor band(s), the victim band and the amount of MSD in dB. </w:t>
      </w:r>
    </w:p>
    <w:p w14:paraId="0A41F43B" w14:textId="77777777" w:rsidR="0034290B" w:rsidRDefault="0034290B" w:rsidP="000663B6">
      <w:pPr>
        <w:jc w:val="both"/>
      </w:pPr>
      <w:r>
        <w:t xml:space="preserve">The first three pieces of information are correlated. After reducing the redundancy, the basic MSD information unit can be escribed as a 3-tuple of </w:t>
      </w:r>
      <w:r w:rsidRPr="00467DEB">
        <w:rPr>
          <w:lang w:val="en-US"/>
        </w:rPr>
        <w:t>&lt;MSD value, MSD source, Victim band &gt;.</w:t>
      </w:r>
    </w:p>
    <w:p w14:paraId="1F434338" w14:textId="77777777" w:rsidR="0034290B" w:rsidRDefault="0034290B" w:rsidP="000663B6">
      <w:pPr>
        <w:jc w:val="both"/>
      </w:pPr>
      <w:r>
        <w:t>The details of the basic MSD information unit are shown in Table 7.1.2.1-1 below. Note that MSD=0dB indicates no degradation of the receiver sensitivity.</w:t>
      </w:r>
    </w:p>
    <w:p w14:paraId="72766F44" w14:textId="77777777" w:rsidR="0034290B" w:rsidRPr="0034290B" w:rsidRDefault="0034290B" w:rsidP="0034290B">
      <w:pPr>
        <w:jc w:val="center"/>
        <w:rPr>
          <w:rFonts w:ascii="Arial" w:hAnsi="Arial" w:cs="Arial"/>
          <w:b/>
        </w:rPr>
      </w:pPr>
      <w:r w:rsidRPr="0034290B">
        <w:rPr>
          <w:rFonts w:ascii="Arial" w:hAnsi="Arial" w:cs="Arial"/>
          <w:b/>
        </w:rPr>
        <w:t>Table 7.1.2.1-1: Basic MSD Information Unit for a band combination</w:t>
      </w:r>
    </w:p>
    <w:tbl>
      <w:tblPr>
        <w:tblStyle w:val="TableGrid"/>
        <w:tblW w:w="0" w:type="auto"/>
        <w:jc w:val="center"/>
        <w:tblLook w:val="04A0" w:firstRow="1" w:lastRow="0" w:firstColumn="1" w:lastColumn="0" w:noHBand="0" w:noVBand="1"/>
      </w:tblPr>
      <w:tblGrid>
        <w:gridCol w:w="2414"/>
        <w:gridCol w:w="6375"/>
      </w:tblGrid>
      <w:tr w:rsidR="0034290B" w:rsidRPr="005E3567" w14:paraId="5BF156EB" w14:textId="77777777" w:rsidTr="005E3567">
        <w:trPr>
          <w:jc w:val="center"/>
        </w:trPr>
        <w:tc>
          <w:tcPr>
            <w:tcW w:w="2414" w:type="dxa"/>
            <w:vAlign w:val="center"/>
          </w:tcPr>
          <w:p w14:paraId="44977F2F"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3-tuple</w:t>
            </w:r>
          </w:p>
        </w:tc>
        <w:tc>
          <w:tcPr>
            <w:tcW w:w="6375" w:type="dxa"/>
          </w:tcPr>
          <w:p w14:paraId="02F7151B" w14:textId="77777777" w:rsidR="0034290B" w:rsidRPr="005E3567" w:rsidRDefault="0034290B" w:rsidP="005E3567">
            <w:pPr>
              <w:spacing w:after="60"/>
              <w:rPr>
                <w:rFonts w:ascii="Arial" w:hAnsi="Arial" w:cs="Arial"/>
                <w:b/>
                <w:sz w:val="18"/>
                <w:lang w:val="en-US"/>
              </w:rPr>
            </w:pPr>
            <w:r w:rsidRPr="005E3567">
              <w:rPr>
                <w:rFonts w:ascii="Arial" w:hAnsi="Arial" w:cs="Arial"/>
                <w:b/>
                <w:sz w:val="18"/>
                <w:lang w:val="en-US"/>
              </w:rPr>
              <w:t>&lt;MSD value, MSD source, Victim band&gt;</w:t>
            </w:r>
          </w:p>
        </w:tc>
      </w:tr>
      <w:tr w:rsidR="0034290B" w:rsidRPr="005E3567" w14:paraId="647773FA" w14:textId="77777777" w:rsidTr="005E3567">
        <w:trPr>
          <w:jc w:val="center"/>
        </w:trPr>
        <w:tc>
          <w:tcPr>
            <w:tcW w:w="2414" w:type="dxa"/>
            <w:vAlign w:val="center"/>
          </w:tcPr>
          <w:p w14:paraId="54A0525C"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Value</w:t>
            </w:r>
          </w:p>
        </w:tc>
        <w:tc>
          <w:tcPr>
            <w:tcW w:w="6375" w:type="dxa"/>
          </w:tcPr>
          <w:p w14:paraId="25846DDD"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The index within the set of {MSD=0dB, MSD≤Th</w:t>
            </w:r>
            <w:r w:rsidRPr="005E3567">
              <w:rPr>
                <w:rFonts w:ascii="Arial" w:hAnsi="Arial" w:cs="Arial"/>
                <w:sz w:val="18"/>
                <w:vertAlign w:val="subscript"/>
                <w:lang w:val="en-US"/>
              </w:rPr>
              <w:t xml:space="preserve">1 </w:t>
            </w:r>
            <w:r w:rsidRPr="005E3567">
              <w:rPr>
                <w:rFonts w:ascii="Arial" w:hAnsi="Arial" w:cs="Arial"/>
                <w:sz w:val="18"/>
                <w:lang w:val="en-US"/>
              </w:rPr>
              <w:t>dB, MSD≤Th</w:t>
            </w:r>
            <w:r w:rsidRPr="005E3567">
              <w:rPr>
                <w:rFonts w:ascii="Arial" w:hAnsi="Arial" w:cs="Arial"/>
                <w:sz w:val="18"/>
                <w:vertAlign w:val="subscript"/>
                <w:lang w:val="en-US"/>
              </w:rPr>
              <w:t xml:space="preserve">2 </w:t>
            </w:r>
            <w:r w:rsidRPr="005E3567">
              <w:rPr>
                <w:rFonts w:ascii="Arial" w:hAnsi="Arial" w:cs="Arial"/>
                <w:sz w:val="18"/>
                <w:lang w:val="en-US"/>
              </w:rPr>
              <w:t>dB, …,  MSD≤Th</w:t>
            </w:r>
            <w:r w:rsidRPr="005E3567">
              <w:rPr>
                <w:rFonts w:ascii="Arial" w:hAnsi="Arial" w:cs="Arial"/>
                <w:sz w:val="18"/>
                <w:vertAlign w:val="subscript"/>
                <w:lang w:val="en-US"/>
              </w:rPr>
              <w:t>i</w:t>
            </w:r>
            <w:r w:rsidRPr="005E3567">
              <w:rPr>
                <w:rFonts w:ascii="Arial" w:hAnsi="Arial" w:cs="Arial"/>
                <w:sz w:val="18"/>
                <w:lang w:val="en-US"/>
              </w:rPr>
              <w:t xml:space="preserve"> dB, …, MSD≤Th</w:t>
            </w:r>
            <w:r w:rsidRPr="005E3567">
              <w:rPr>
                <w:rFonts w:ascii="Arial" w:hAnsi="Arial" w:cs="Arial"/>
                <w:sz w:val="18"/>
                <w:vertAlign w:val="subscript"/>
                <w:lang w:val="en-US"/>
              </w:rPr>
              <w:t>M-1</w:t>
            </w:r>
            <w:r w:rsidRPr="005E3567">
              <w:rPr>
                <w:rFonts w:ascii="Arial" w:hAnsi="Arial" w:cs="Arial"/>
                <w:sz w:val="18"/>
                <w:lang w:val="en-US"/>
              </w:rPr>
              <w:t xml:space="preserve"> dB }, where M is the total number of thresholds</w:t>
            </w:r>
          </w:p>
        </w:tc>
      </w:tr>
      <w:tr w:rsidR="0034290B" w:rsidRPr="005E3567" w14:paraId="504E3259" w14:textId="77777777" w:rsidTr="005E3567">
        <w:trPr>
          <w:jc w:val="center"/>
        </w:trPr>
        <w:tc>
          <w:tcPr>
            <w:tcW w:w="2414" w:type="dxa"/>
            <w:vAlign w:val="center"/>
          </w:tcPr>
          <w:p w14:paraId="55A91C9B"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Source</w:t>
            </w:r>
          </w:p>
        </w:tc>
        <w:tc>
          <w:tcPr>
            <w:tcW w:w="6375" w:type="dxa"/>
          </w:tcPr>
          <w:p w14:paraId="53BB3788" w14:textId="1F17731D" w:rsidR="0034290B" w:rsidRPr="005E3567" w:rsidRDefault="0034290B" w:rsidP="005E3567">
            <w:pPr>
              <w:spacing w:after="60"/>
              <w:rPr>
                <w:rFonts w:ascii="Arial" w:hAnsi="Arial" w:cs="Arial"/>
                <w:sz w:val="18"/>
                <w:lang w:val="en-US"/>
              </w:rPr>
            </w:pPr>
            <w:r w:rsidRPr="005E3567">
              <w:rPr>
                <w:rFonts w:ascii="Arial" w:hAnsi="Arial" w:cs="Arial"/>
                <w:sz w:val="18"/>
                <w:lang w:val="en-US"/>
              </w:rPr>
              <w:t xml:space="preserve">The index within the set of {Harmonic, Harmonic mixing, cross-band ISO, IMDn (n=2, …, K)}, where K is the highest IMD order </w:t>
            </w:r>
            <w:r w:rsidR="0008417B">
              <w:rPr>
                <w:rFonts w:ascii="Arial" w:hAnsi="Arial" w:cs="Arial"/>
                <w:sz w:val="18"/>
                <w:lang w:val="en-US"/>
              </w:rPr>
              <w:t>up to 5 in Rel-18</w:t>
            </w:r>
            <w:r w:rsidRPr="005E3567">
              <w:rPr>
                <w:rFonts w:ascii="Arial" w:hAnsi="Arial" w:cs="Arial"/>
                <w:sz w:val="18"/>
                <w:lang w:val="en-US"/>
              </w:rPr>
              <w:t xml:space="preserve">. [Handling of order for Harmonic and Harmonic mixing is FFS]. </w:t>
            </w:r>
          </w:p>
        </w:tc>
      </w:tr>
      <w:tr w:rsidR="0034290B" w:rsidRPr="005E3567" w14:paraId="0082384A" w14:textId="77777777" w:rsidTr="005E3567">
        <w:trPr>
          <w:jc w:val="center"/>
        </w:trPr>
        <w:tc>
          <w:tcPr>
            <w:tcW w:w="2414" w:type="dxa"/>
            <w:vAlign w:val="center"/>
          </w:tcPr>
          <w:p w14:paraId="62EE6748"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Victim Band</w:t>
            </w:r>
          </w:p>
        </w:tc>
        <w:tc>
          <w:tcPr>
            <w:tcW w:w="6375" w:type="dxa"/>
          </w:tcPr>
          <w:p w14:paraId="6EFD2506"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Band number or the band index within the DL band combination</w:t>
            </w:r>
          </w:p>
        </w:tc>
      </w:tr>
    </w:tbl>
    <w:p w14:paraId="1EB631F2" w14:textId="77777777" w:rsidR="0034290B" w:rsidRDefault="0034290B" w:rsidP="0034290B"/>
    <w:p w14:paraId="4EA6DA32" w14:textId="77777777" w:rsidR="0034290B" w:rsidRDefault="0034290B" w:rsidP="000663B6">
      <w:pPr>
        <w:jc w:val="both"/>
      </w:pPr>
      <w:r>
        <w:t>More explicitly, as per the latest 3GPP specifications, the MSD sources can be summarised in Table 7.1.2.1-2 below. However, not all the details are to be reported in order to reduce the signalling overhead.</w:t>
      </w:r>
    </w:p>
    <w:p w14:paraId="720D87DD" w14:textId="77777777" w:rsidR="0034290B" w:rsidRPr="0034290B" w:rsidRDefault="0034290B" w:rsidP="0034290B">
      <w:pPr>
        <w:jc w:val="center"/>
        <w:rPr>
          <w:rFonts w:ascii="Arial" w:hAnsi="Arial" w:cs="Arial"/>
          <w:b/>
        </w:rPr>
      </w:pPr>
      <w:r w:rsidRPr="0034290B">
        <w:rPr>
          <w:rFonts w:ascii="Arial" w:hAnsi="Arial" w:cs="Arial"/>
          <w:b/>
        </w:rPr>
        <w:t>Table 7.1.2.1-2: MSD sources</w:t>
      </w:r>
    </w:p>
    <w:tbl>
      <w:tblPr>
        <w:tblStyle w:val="TableGrid"/>
        <w:tblW w:w="0" w:type="auto"/>
        <w:jc w:val="center"/>
        <w:tblLook w:val="04A0" w:firstRow="1" w:lastRow="0" w:firstColumn="1" w:lastColumn="0" w:noHBand="0" w:noVBand="1"/>
      </w:tblPr>
      <w:tblGrid>
        <w:gridCol w:w="2414"/>
        <w:gridCol w:w="6375"/>
      </w:tblGrid>
      <w:tr w:rsidR="0034290B" w:rsidRPr="005E3567" w14:paraId="0838FCCA" w14:textId="77777777" w:rsidTr="005E3567">
        <w:trPr>
          <w:jc w:val="center"/>
        </w:trPr>
        <w:tc>
          <w:tcPr>
            <w:tcW w:w="2414" w:type="dxa"/>
            <w:vAlign w:val="center"/>
          </w:tcPr>
          <w:p w14:paraId="0C222DC3"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Interference source</w:t>
            </w:r>
          </w:p>
        </w:tc>
        <w:tc>
          <w:tcPr>
            <w:tcW w:w="6375" w:type="dxa"/>
          </w:tcPr>
          <w:p w14:paraId="16424AB7"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3GPP notations</w:t>
            </w:r>
          </w:p>
        </w:tc>
      </w:tr>
      <w:tr w:rsidR="0034290B" w:rsidRPr="005E3567" w14:paraId="3E2F0F65" w14:textId="77777777" w:rsidTr="005E3567">
        <w:trPr>
          <w:jc w:val="center"/>
        </w:trPr>
        <w:tc>
          <w:tcPr>
            <w:tcW w:w="2414" w:type="dxa"/>
            <w:vAlign w:val="center"/>
          </w:tcPr>
          <w:p w14:paraId="0D468E9A"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UL harmonic</w:t>
            </w:r>
          </w:p>
        </w:tc>
        <w:tc>
          <w:tcPr>
            <w:tcW w:w="6375" w:type="dxa"/>
          </w:tcPr>
          <w:p w14:paraId="66D96CC8"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UL2/DL1, UL3/DL1, UL4/DL1, UL5/DL1 (Only direct-hit is counted.)</w:t>
            </w:r>
          </w:p>
        </w:tc>
      </w:tr>
      <w:tr w:rsidR="0034290B" w:rsidRPr="005E3567" w14:paraId="5EAC7E83" w14:textId="77777777" w:rsidTr="005E3567">
        <w:trPr>
          <w:jc w:val="center"/>
        </w:trPr>
        <w:tc>
          <w:tcPr>
            <w:tcW w:w="2414" w:type="dxa"/>
            <w:vAlign w:val="center"/>
          </w:tcPr>
          <w:p w14:paraId="2E6E6E42"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Harmonic mixing</w:t>
            </w:r>
          </w:p>
        </w:tc>
        <w:tc>
          <w:tcPr>
            <w:tcW w:w="6375" w:type="dxa"/>
          </w:tcPr>
          <w:p w14:paraId="5D88A846"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UL1/DL2, UL1/DL3, UL1/DL4, UL1/DL5, UL2/DL3, UL3/DL2, UL4/DL3</w:t>
            </w:r>
          </w:p>
        </w:tc>
      </w:tr>
      <w:tr w:rsidR="0034290B" w:rsidRPr="005E3567" w14:paraId="7B26A480" w14:textId="77777777" w:rsidTr="005E3567">
        <w:trPr>
          <w:jc w:val="center"/>
        </w:trPr>
        <w:tc>
          <w:tcPr>
            <w:tcW w:w="2414" w:type="dxa"/>
            <w:vAlign w:val="center"/>
          </w:tcPr>
          <w:p w14:paraId="1A7E55D0"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Intermodulation</w:t>
            </w:r>
          </w:p>
        </w:tc>
        <w:tc>
          <w:tcPr>
            <w:tcW w:w="6375" w:type="dxa"/>
          </w:tcPr>
          <w:p w14:paraId="7BAEC774"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IMD2, IMD3, IMD4, IMD5, IMD7, IMD9</w:t>
            </w:r>
          </w:p>
        </w:tc>
      </w:tr>
      <w:tr w:rsidR="0034290B" w:rsidRPr="005E3567" w14:paraId="5DFFB027" w14:textId="77777777" w:rsidTr="005E3567">
        <w:trPr>
          <w:jc w:val="center"/>
        </w:trPr>
        <w:tc>
          <w:tcPr>
            <w:tcW w:w="2414" w:type="dxa"/>
            <w:vAlign w:val="center"/>
          </w:tcPr>
          <w:p w14:paraId="1481A9FB"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Cross-band Isolation</w:t>
            </w:r>
          </w:p>
        </w:tc>
        <w:tc>
          <w:tcPr>
            <w:tcW w:w="6375" w:type="dxa"/>
          </w:tcPr>
          <w:p w14:paraId="4D62AFD0"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ACLR1, ACLR2, &gt;ACLR2</w:t>
            </w:r>
          </w:p>
        </w:tc>
      </w:tr>
    </w:tbl>
    <w:p w14:paraId="3515B018" w14:textId="77777777" w:rsidR="0034290B" w:rsidRDefault="0034290B" w:rsidP="0034290B"/>
    <w:p w14:paraId="1C116016" w14:textId="77777777" w:rsidR="0034290B" w:rsidRDefault="0034290B" w:rsidP="000663B6">
      <w:pPr>
        <w:jc w:val="both"/>
      </w:pPr>
      <w:r>
        <w:t xml:space="preserve">In the following, some examples are given to demonstrate the basic MSD information to be reported by a UE. For different types of MSD sources, the MSD information units to be reported are shown in Table 7.1.2.1-3. </w:t>
      </w:r>
    </w:p>
    <w:p w14:paraId="619FFDE3" w14:textId="77777777" w:rsidR="0034290B" w:rsidRPr="0034290B" w:rsidRDefault="0034290B" w:rsidP="0034290B">
      <w:pPr>
        <w:jc w:val="center"/>
        <w:rPr>
          <w:rFonts w:ascii="Arial" w:hAnsi="Arial" w:cs="Arial"/>
          <w:b/>
        </w:rPr>
      </w:pPr>
      <w:r w:rsidRPr="0034290B">
        <w:rPr>
          <w:rFonts w:ascii="Arial" w:hAnsi="Arial" w:cs="Arial"/>
          <w:b/>
        </w:rPr>
        <w:t>Table 7.1.2.1-3: Examples of MSD information unit.</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6"/>
        <w:gridCol w:w="3113"/>
      </w:tblGrid>
      <w:tr w:rsidR="0034290B" w:rsidRPr="005E3567" w14:paraId="2FD18B45" w14:textId="77777777" w:rsidTr="0034290B">
        <w:trPr>
          <w:jc w:val="center"/>
        </w:trPr>
        <w:tc>
          <w:tcPr>
            <w:tcW w:w="4820" w:type="dxa"/>
            <w:vAlign w:val="center"/>
          </w:tcPr>
          <w:p w14:paraId="51DBDBC2" w14:textId="77777777"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 TS 38.101-1</w:t>
            </w:r>
          </w:p>
        </w:tc>
        <w:tc>
          <w:tcPr>
            <w:tcW w:w="3113" w:type="dxa"/>
            <w:vAlign w:val="center"/>
          </w:tcPr>
          <w:p w14:paraId="7A8A89B3" w14:textId="77777777"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information unit</w:t>
            </w:r>
          </w:p>
        </w:tc>
      </w:tr>
      <w:tr w:rsidR="0034290B" w:rsidRPr="005E3567" w14:paraId="43C00D16" w14:textId="77777777" w:rsidTr="0034290B">
        <w:trPr>
          <w:jc w:val="center"/>
        </w:trPr>
        <w:tc>
          <w:tcPr>
            <w:tcW w:w="4820" w:type="dxa"/>
            <w:vAlign w:val="center"/>
          </w:tcPr>
          <w:p w14:paraId="14D897A2" w14:textId="77777777" w:rsidR="0034290B" w:rsidRPr="005E3567" w:rsidRDefault="0034290B" w:rsidP="0034290B">
            <w:pPr>
              <w:tabs>
                <w:tab w:val="left" w:pos="2352"/>
              </w:tabs>
              <w:spacing w:after="0"/>
              <w:jc w:val="center"/>
              <w:rPr>
                <w:rFonts w:ascii="Arial" w:hAnsi="Arial" w:cs="Arial"/>
                <w:sz w:val="18"/>
                <w:szCs w:val="18"/>
              </w:rPr>
            </w:pPr>
            <w:r w:rsidRPr="005E3567">
              <w:rPr>
                <w:rFonts w:ascii="Arial" w:hAnsi="Arial" w:cs="Arial"/>
                <w:noProof/>
                <w:sz w:val="18"/>
                <w:szCs w:val="18"/>
              </w:rPr>
              <w:lastRenderedPageBreak/>
              <w:drawing>
                <wp:inline distT="0" distB="0" distL="0" distR="0" wp14:anchorId="147C1E10" wp14:editId="7899FB77">
                  <wp:extent cx="3417998" cy="2073351"/>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32445" cy="2082114"/>
                          </a:xfrm>
                          <a:prstGeom prst="rect">
                            <a:avLst/>
                          </a:prstGeom>
                        </pic:spPr>
                      </pic:pic>
                    </a:graphicData>
                  </a:graphic>
                </wp:inline>
              </w:drawing>
            </w:r>
          </w:p>
        </w:tc>
        <w:tc>
          <w:tcPr>
            <w:tcW w:w="3113" w:type="dxa"/>
            <w:vAlign w:val="center"/>
          </w:tcPr>
          <w:p w14:paraId="543DD2DB"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For CA_n1-n3: </w:t>
            </w:r>
          </w:p>
          <w:p w14:paraId="62CEED74"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IMD3, n1&gt;</w:t>
            </w:r>
          </w:p>
          <w:p w14:paraId="37786970" w14:textId="77777777" w:rsidR="0034290B" w:rsidRPr="005E3567" w:rsidRDefault="0034290B" w:rsidP="0034290B">
            <w:pPr>
              <w:tabs>
                <w:tab w:val="left" w:pos="2352"/>
              </w:tabs>
              <w:spacing w:after="0"/>
              <w:rPr>
                <w:rFonts w:ascii="Arial" w:hAnsi="Arial" w:cs="Arial"/>
                <w:sz w:val="18"/>
                <w:szCs w:val="18"/>
              </w:rPr>
            </w:pPr>
          </w:p>
          <w:p w14:paraId="2171AF8D"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CA_n1-n78:</w:t>
            </w:r>
          </w:p>
          <w:p w14:paraId="2168811A"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n1&gt;</w:t>
            </w:r>
          </w:p>
          <w:p w14:paraId="412D83DC" w14:textId="77777777" w:rsidR="0034290B" w:rsidRPr="005E3567" w:rsidRDefault="0034290B" w:rsidP="0034290B">
            <w:pPr>
              <w:tabs>
                <w:tab w:val="left" w:pos="2352"/>
              </w:tabs>
              <w:spacing w:after="0"/>
              <w:rPr>
                <w:rFonts w:ascii="Arial" w:hAnsi="Arial" w:cs="Arial"/>
                <w:sz w:val="18"/>
                <w:szCs w:val="18"/>
              </w:rPr>
            </w:pPr>
          </w:p>
          <w:p w14:paraId="0A28585B"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CA_n3-n78:</w:t>
            </w:r>
          </w:p>
          <w:p w14:paraId="48D24ED5"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p w14:paraId="47272EED"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n3&gt;</w:t>
            </w:r>
          </w:p>
          <w:p w14:paraId="45400301"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≤5</w:t>
            </w:r>
            <w:r w:rsidRPr="005E3567">
              <w:rPr>
                <w:rFonts w:ascii="Arial" w:hAnsi="Arial" w:cs="Arial"/>
                <w:sz w:val="18"/>
                <w:szCs w:val="18"/>
              </w:rPr>
              <w:t>, IMD7, n3&gt;</w:t>
            </w:r>
          </w:p>
        </w:tc>
      </w:tr>
      <w:tr w:rsidR="0034290B" w:rsidRPr="005E3567" w14:paraId="72823778" w14:textId="77777777" w:rsidTr="0034290B">
        <w:trPr>
          <w:jc w:val="center"/>
        </w:trPr>
        <w:tc>
          <w:tcPr>
            <w:tcW w:w="4820" w:type="dxa"/>
            <w:vAlign w:val="center"/>
          </w:tcPr>
          <w:p w14:paraId="39C2E906"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4650F226" wp14:editId="2A6687A1">
                  <wp:extent cx="3432091" cy="130069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465747" cy="1313453"/>
                          </a:xfrm>
                          <a:prstGeom prst="rect">
                            <a:avLst/>
                          </a:prstGeom>
                        </pic:spPr>
                      </pic:pic>
                    </a:graphicData>
                  </a:graphic>
                </wp:inline>
              </w:drawing>
            </w:r>
          </w:p>
        </w:tc>
        <w:tc>
          <w:tcPr>
            <w:tcW w:w="3113" w:type="dxa"/>
            <w:vAlign w:val="center"/>
          </w:tcPr>
          <w:p w14:paraId="05725177"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CA_n1-n3-n78:</w:t>
            </w:r>
          </w:p>
          <w:p w14:paraId="0DAC043F"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n78&gt;</w:t>
            </w:r>
          </w:p>
          <w:p w14:paraId="1B2B9957"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≤15</w:t>
            </w:r>
            <w:r w:rsidRPr="005E3567">
              <w:rPr>
                <w:rFonts w:ascii="Arial" w:hAnsi="Arial" w:cs="Arial"/>
                <w:sz w:val="18"/>
                <w:szCs w:val="18"/>
              </w:rPr>
              <w:t>, IMD4, n78&gt;</w:t>
            </w:r>
          </w:p>
          <w:p w14:paraId="72A657C6"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tc>
      </w:tr>
      <w:tr w:rsidR="0034290B" w:rsidRPr="005E3567" w14:paraId="381E45A2" w14:textId="77777777" w:rsidTr="0034290B">
        <w:trPr>
          <w:jc w:val="center"/>
        </w:trPr>
        <w:tc>
          <w:tcPr>
            <w:tcW w:w="4820" w:type="dxa"/>
            <w:vAlign w:val="center"/>
          </w:tcPr>
          <w:p w14:paraId="0896F035"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3A6DED93" wp14:editId="26400230">
                  <wp:extent cx="3397885" cy="114422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22705" cy="1320953"/>
                          </a:xfrm>
                          <a:prstGeom prst="rect">
                            <a:avLst/>
                          </a:prstGeom>
                        </pic:spPr>
                      </pic:pic>
                    </a:graphicData>
                  </a:graphic>
                </wp:inline>
              </w:drawing>
            </w:r>
          </w:p>
        </w:tc>
        <w:tc>
          <w:tcPr>
            <w:tcW w:w="3113" w:type="dxa"/>
            <w:vAlign w:val="center"/>
          </w:tcPr>
          <w:p w14:paraId="2189CD3D"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CA_n3-n78:</w:t>
            </w:r>
          </w:p>
          <w:p w14:paraId="3E93688A"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Harmonic, n78&gt;</w:t>
            </w:r>
          </w:p>
        </w:tc>
      </w:tr>
      <w:tr w:rsidR="0034290B" w:rsidRPr="005E3567" w14:paraId="642F8EEE" w14:textId="77777777" w:rsidTr="0034290B">
        <w:trPr>
          <w:jc w:val="center"/>
        </w:trPr>
        <w:tc>
          <w:tcPr>
            <w:tcW w:w="4820" w:type="dxa"/>
            <w:vAlign w:val="center"/>
          </w:tcPr>
          <w:p w14:paraId="7C6226F9"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00A0A07E" wp14:editId="2D39A5F7">
                  <wp:extent cx="3441685" cy="930494"/>
                  <wp:effectExtent l="0" t="0" r="698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33467" cy="982344"/>
                          </a:xfrm>
                          <a:prstGeom prst="rect">
                            <a:avLst/>
                          </a:prstGeom>
                        </pic:spPr>
                      </pic:pic>
                    </a:graphicData>
                  </a:graphic>
                </wp:inline>
              </w:drawing>
            </w:r>
          </w:p>
        </w:tc>
        <w:tc>
          <w:tcPr>
            <w:tcW w:w="3113" w:type="dxa"/>
            <w:vAlign w:val="center"/>
          </w:tcPr>
          <w:p w14:paraId="5C7E1777"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w:t>
            </w:r>
          </w:p>
          <w:p w14:paraId="6C57178E"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≤20</w:t>
            </w:r>
            <w:r w:rsidRPr="005E3567">
              <w:rPr>
                <w:rFonts w:ascii="Arial" w:hAnsi="Arial" w:cs="Arial"/>
                <w:sz w:val="18"/>
                <w:szCs w:val="18"/>
              </w:rPr>
              <w:t>, Cross-band ISO, n3&gt;</w:t>
            </w:r>
          </w:p>
        </w:tc>
      </w:tr>
    </w:tbl>
    <w:p w14:paraId="0F8B337B" w14:textId="77777777" w:rsidR="0034290B" w:rsidRDefault="0034290B" w:rsidP="0034290B"/>
    <w:p w14:paraId="6A42A230" w14:textId="39426FF5" w:rsidR="0034290B" w:rsidRDefault="0034290B" w:rsidP="000663B6">
      <w:pPr>
        <w:jc w:val="both"/>
        <w:rPr>
          <w:sz w:val="18"/>
          <w:lang w:val="en-US"/>
        </w:rPr>
      </w:pPr>
      <w:r>
        <w:t>Note that for the purpose of MSD improvement, a UE should perform better than the minimum requirement in order to claim the low-MSD capability. For example, if the minimum requirement falls into the interval of MSD</w:t>
      </w:r>
      <w:r w:rsidRPr="001E7CC8">
        <w:rPr>
          <w:rFonts w:hint="eastAsia"/>
          <w:sz w:val="18"/>
          <w:lang w:val="en-US"/>
        </w:rPr>
        <w:t>≤</w:t>
      </w:r>
      <w:r w:rsidR="0008417B" w:rsidRPr="00C27FE9">
        <w:rPr>
          <w:rFonts w:eastAsia="等线"/>
          <w:sz w:val="18"/>
          <w:lang w:val="en-US"/>
        </w:rPr>
        <w:t>Th</w:t>
      </w:r>
      <w:r w:rsidR="0008417B" w:rsidRPr="009F72FC">
        <w:rPr>
          <w:rFonts w:eastAsia="等线"/>
          <w:sz w:val="18"/>
          <w:vertAlign w:val="subscript"/>
          <w:lang w:val="en-US"/>
        </w:rPr>
        <w:t>i</w:t>
      </w:r>
      <w:r w:rsidR="0008417B" w:rsidRPr="00C27FE9">
        <w:rPr>
          <w:rFonts w:eastAsia="等线"/>
          <w:sz w:val="18"/>
          <w:lang w:val="en-US"/>
        </w:rPr>
        <w:t xml:space="preserve"> </w:t>
      </w:r>
      <w:r>
        <w:rPr>
          <w:sz w:val="18"/>
          <w:lang w:val="en-US"/>
        </w:rPr>
        <w:t xml:space="preserve">dB, the UE should be able to support at least one-level lower (e.g., </w:t>
      </w:r>
      <w:r>
        <w:t>MSD</w:t>
      </w:r>
      <w:r w:rsidRPr="001E7CC8">
        <w:rPr>
          <w:rFonts w:hint="eastAsia"/>
          <w:sz w:val="18"/>
          <w:lang w:val="en-US"/>
        </w:rPr>
        <w:t>≤</w:t>
      </w:r>
      <w:r w:rsidR="0008417B" w:rsidRPr="00C27FE9">
        <w:rPr>
          <w:rFonts w:eastAsia="等线"/>
          <w:sz w:val="18"/>
          <w:lang w:val="en-US"/>
        </w:rPr>
        <w:t>Th</w:t>
      </w:r>
      <w:r w:rsidR="0008417B" w:rsidRPr="009F72FC">
        <w:rPr>
          <w:rFonts w:eastAsia="等线"/>
          <w:sz w:val="18"/>
          <w:vertAlign w:val="subscript"/>
          <w:lang w:val="en-US"/>
        </w:rPr>
        <w:t>i-1</w:t>
      </w:r>
      <w:r w:rsidR="0008417B" w:rsidRPr="00C27FE9">
        <w:rPr>
          <w:rFonts w:eastAsia="等线"/>
          <w:sz w:val="18"/>
          <w:lang w:val="en-US"/>
        </w:rPr>
        <w:t xml:space="preserve"> </w:t>
      </w:r>
      <w:r>
        <w:rPr>
          <w:sz w:val="18"/>
          <w:lang w:val="en-US"/>
        </w:rPr>
        <w:t xml:space="preserve">dB) in order to report the low-MSD capability. </w:t>
      </w:r>
      <w:r w:rsidR="0008417B" w:rsidRPr="009F72FC">
        <w:rPr>
          <w:rFonts w:eastAsia="等线"/>
          <w:sz w:val="18"/>
          <w:lang w:val="en-US"/>
        </w:rPr>
        <w:t>If the actual MSD is larger than the maximum threshold Th</w:t>
      </w:r>
      <w:r w:rsidR="0008417B" w:rsidRPr="009F72FC">
        <w:rPr>
          <w:rFonts w:eastAsia="等线"/>
          <w:sz w:val="18"/>
          <w:vertAlign w:val="subscript"/>
          <w:lang w:val="en-US"/>
        </w:rPr>
        <w:t>M-1</w:t>
      </w:r>
      <w:r w:rsidR="0008417B" w:rsidRPr="009F72FC">
        <w:rPr>
          <w:rFonts w:eastAsia="等线"/>
          <w:sz w:val="18"/>
          <w:lang w:val="en-US"/>
        </w:rPr>
        <w:t xml:space="preserve"> (i.e. out of range), the UE cannot report low-MSD capability for this REFSENS exception case</w:t>
      </w:r>
    </w:p>
    <w:p w14:paraId="19550799" w14:textId="77777777" w:rsidR="0034290B" w:rsidRPr="0034290B" w:rsidRDefault="0034290B" w:rsidP="0034290B">
      <w:pPr>
        <w:pStyle w:val="Heading4"/>
        <w:rPr>
          <w:rFonts w:eastAsia="等线"/>
        </w:rPr>
      </w:pPr>
      <w:bookmarkStart w:id="169" w:name="_Toc151479578"/>
      <w:r w:rsidRPr="0034290B">
        <w:rPr>
          <w:rFonts w:eastAsia="等线"/>
        </w:rPr>
        <w:t>7.1</w:t>
      </w:r>
      <w:r w:rsidRPr="0034290B">
        <w:rPr>
          <w:rFonts w:eastAsia="等线" w:hint="eastAsia"/>
        </w:rPr>
        <w:t>.</w:t>
      </w:r>
      <w:r w:rsidRPr="0034290B">
        <w:rPr>
          <w:rFonts w:eastAsia="等线"/>
        </w:rPr>
        <w:t>2.2</w:t>
      </w:r>
      <w:r w:rsidRPr="0034290B">
        <w:rPr>
          <w:rFonts w:eastAsia="等线"/>
        </w:rPr>
        <w:tab/>
        <w:t>Reporting of low-MSD information</w:t>
      </w:r>
      <w:bookmarkEnd w:id="169"/>
    </w:p>
    <w:p w14:paraId="6E112B3B" w14:textId="77777777" w:rsidR="0034290B" w:rsidRPr="0034290B" w:rsidRDefault="0034290B" w:rsidP="0034290B">
      <w:pPr>
        <w:pStyle w:val="Heading5"/>
        <w:ind w:left="1418" w:hanging="1418"/>
        <w:rPr>
          <w:rFonts w:eastAsia="等线"/>
          <w:sz w:val="24"/>
        </w:rPr>
      </w:pPr>
      <w:bookmarkStart w:id="170" w:name="_Toc151479579"/>
      <w:r w:rsidRPr="0034290B">
        <w:rPr>
          <w:rFonts w:eastAsia="等线"/>
          <w:sz w:val="24"/>
        </w:rPr>
        <w:t>7.1</w:t>
      </w:r>
      <w:r w:rsidRPr="0034290B">
        <w:rPr>
          <w:rFonts w:eastAsia="等线" w:hint="eastAsia"/>
          <w:sz w:val="24"/>
        </w:rPr>
        <w:t>.</w:t>
      </w:r>
      <w:r w:rsidRPr="0034290B">
        <w:rPr>
          <w:rFonts w:eastAsia="等线"/>
          <w:sz w:val="24"/>
        </w:rPr>
        <w:t>2.2.1</w:t>
      </w:r>
      <w:r w:rsidR="00413FDE" w:rsidRPr="0034290B">
        <w:rPr>
          <w:rFonts w:eastAsia="等线"/>
          <w:sz w:val="24"/>
        </w:rPr>
        <w:tab/>
      </w:r>
      <w:r w:rsidRPr="0034290B">
        <w:rPr>
          <w:rFonts w:eastAsia="等线"/>
          <w:sz w:val="24"/>
        </w:rPr>
        <w:t>Aspect of higher order band combinations</w:t>
      </w:r>
      <w:bookmarkEnd w:id="170"/>
    </w:p>
    <w:p w14:paraId="23B46E8C" w14:textId="77777777" w:rsidR="0034290B" w:rsidRDefault="0034290B" w:rsidP="000663B6">
      <w:pPr>
        <w:jc w:val="both"/>
        <w:rPr>
          <w:snapToGrid w:val="0"/>
        </w:rPr>
      </w:pPr>
      <w:r>
        <w:rPr>
          <w:lang w:eastAsia="en-GB"/>
        </w:rPr>
        <w:t xml:space="preserve">When a UE supports higher order band combinations, 3GPP specifies </w:t>
      </w:r>
      <w:r w:rsidRPr="00A1115A">
        <w:rPr>
          <w:lang w:eastAsia="zh-CN"/>
        </w:rPr>
        <w:t>ΔT</w:t>
      </w:r>
      <w:r w:rsidRPr="00A1115A">
        <w:rPr>
          <w:vertAlign w:val="subscript"/>
          <w:lang w:eastAsia="zh-CN"/>
        </w:rPr>
        <w:t xml:space="preserve">IB,c </w:t>
      </w:r>
      <w:r>
        <w:rPr>
          <w:lang w:eastAsia="zh-CN"/>
        </w:rPr>
        <w:t>to</w:t>
      </w:r>
      <w:r w:rsidRPr="00A1115A">
        <w:rPr>
          <w:lang w:eastAsia="zh-CN"/>
        </w:rPr>
        <w:t xml:space="preserve"> </w:t>
      </w:r>
      <w:r>
        <w:rPr>
          <w:lang w:eastAsia="zh-CN"/>
        </w:rPr>
        <w:t xml:space="preserve">allow certain relaxation in </w:t>
      </w:r>
      <w:r>
        <w:rPr>
          <w:lang w:eastAsia="en-GB"/>
        </w:rPr>
        <w:t xml:space="preserve">Tx power requirements as well as </w:t>
      </w:r>
      <w:r w:rsidRPr="00A1115A">
        <w:rPr>
          <w:snapToGrid w:val="0"/>
        </w:rPr>
        <w:t>ΔR</w:t>
      </w:r>
      <w:r w:rsidRPr="00A1115A">
        <w:rPr>
          <w:snapToGrid w:val="0"/>
          <w:vertAlign w:val="subscript"/>
        </w:rPr>
        <w:t>IB,c</w:t>
      </w:r>
      <w:r w:rsidRPr="00A1115A">
        <w:rPr>
          <w:snapToGrid w:val="0"/>
        </w:rPr>
        <w:t xml:space="preserve"> for</w:t>
      </w:r>
      <w:r>
        <w:rPr>
          <w:snapToGrid w:val="0"/>
        </w:rPr>
        <w:t xml:space="preserve"> relaxation in Rx sensitivity. Both factors can contribute to the relaxation of the MSD requirements for higher order band combinations. Hence, it’s reasonable to assume that higher order band combinations supported by the UE can inherit the low-MSD capabilities from the fall-back band combinations. As a result, a UE only needs to report low-MSD information for the following types of band combinations as shown in Table 7.1.2.2.1-1.</w:t>
      </w:r>
    </w:p>
    <w:p w14:paraId="5C01AAED" w14:textId="77777777" w:rsidR="0034290B" w:rsidRPr="0034290B" w:rsidRDefault="0034290B" w:rsidP="0034290B">
      <w:pPr>
        <w:jc w:val="center"/>
        <w:rPr>
          <w:rFonts w:ascii="Arial" w:hAnsi="Arial" w:cs="Arial"/>
          <w:b/>
        </w:rPr>
      </w:pPr>
      <w:r w:rsidRPr="0034290B">
        <w:rPr>
          <w:rFonts w:ascii="Arial" w:hAnsi="Arial" w:cs="Arial"/>
          <w:b/>
        </w:rPr>
        <w:t>Table 7.1.2.2.1-1</w:t>
      </w:r>
      <w:r w:rsidR="000663B6">
        <w:rPr>
          <w:rFonts w:ascii="Arial" w:hAnsi="Arial" w:cs="Arial"/>
          <w:b/>
        </w:rPr>
        <w:t>:</w:t>
      </w:r>
      <w:r w:rsidRPr="0034290B">
        <w:rPr>
          <w:rFonts w:ascii="Arial" w:hAnsi="Arial" w:cs="Arial"/>
          <w:b/>
        </w:rPr>
        <w:t xml:space="preserve"> Band combinations targeted for reporting low-MSD information</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925"/>
        <w:gridCol w:w="1925"/>
        <w:gridCol w:w="1925"/>
      </w:tblGrid>
      <w:tr w:rsidR="0034290B" w:rsidRPr="005E3567" w14:paraId="07B63321" w14:textId="77777777" w:rsidTr="0034290B">
        <w:trPr>
          <w:jc w:val="center"/>
        </w:trPr>
        <w:tc>
          <w:tcPr>
            <w:tcW w:w="1733" w:type="dxa"/>
            <w:vMerge w:val="restart"/>
            <w:shd w:val="clear" w:color="auto" w:fill="auto"/>
          </w:tcPr>
          <w:p w14:paraId="47073D89" w14:textId="77777777" w:rsidR="0034290B" w:rsidRPr="005E3567" w:rsidRDefault="0034290B" w:rsidP="0034290B">
            <w:pPr>
              <w:spacing w:after="0"/>
              <w:rPr>
                <w:rFonts w:ascii="Arial" w:hAnsi="Arial" w:cs="Arial"/>
                <w:b/>
                <w:bCs/>
                <w:sz w:val="18"/>
                <w:szCs w:val="16"/>
                <w:lang w:eastAsia="zh-CN"/>
              </w:rPr>
            </w:pPr>
            <w:r w:rsidRPr="005E3567">
              <w:rPr>
                <w:rFonts w:ascii="Arial" w:hAnsi="Arial" w:cs="Arial"/>
                <w:b/>
                <w:bCs/>
                <w:sz w:val="18"/>
                <w:szCs w:val="16"/>
                <w:lang w:eastAsia="zh-CN"/>
              </w:rPr>
              <w:t>MSD Source</w:t>
            </w:r>
          </w:p>
        </w:tc>
        <w:tc>
          <w:tcPr>
            <w:tcW w:w="5775" w:type="dxa"/>
            <w:gridSpan w:val="3"/>
            <w:shd w:val="clear" w:color="auto" w:fill="auto"/>
            <w:vAlign w:val="bottom"/>
          </w:tcPr>
          <w:p w14:paraId="7BD078C6" w14:textId="77777777"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 xml:space="preserve">Band combination type </w:t>
            </w:r>
          </w:p>
        </w:tc>
      </w:tr>
      <w:tr w:rsidR="0034290B" w:rsidRPr="005E3567" w14:paraId="761D807F" w14:textId="77777777" w:rsidTr="0034290B">
        <w:trPr>
          <w:jc w:val="center"/>
        </w:trPr>
        <w:tc>
          <w:tcPr>
            <w:tcW w:w="1733" w:type="dxa"/>
            <w:vMerge/>
            <w:shd w:val="clear" w:color="auto" w:fill="auto"/>
          </w:tcPr>
          <w:p w14:paraId="73D41B61" w14:textId="77777777" w:rsidR="0034290B" w:rsidRPr="005E3567" w:rsidRDefault="0034290B" w:rsidP="0034290B">
            <w:pPr>
              <w:spacing w:after="0"/>
              <w:rPr>
                <w:rFonts w:ascii="Arial" w:hAnsi="Arial" w:cs="Arial"/>
                <w:b/>
                <w:bCs/>
                <w:sz w:val="18"/>
                <w:szCs w:val="16"/>
                <w:lang w:eastAsia="zh-CN"/>
              </w:rPr>
            </w:pPr>
          </w:p>
        </w:tc>
        <w:tc>
          <w:tcPr>
            <w:tcW w:w="1925" w:type="dxa"/>
            <w:shd w:val="clear" w:color="auto" w:fill="auto"/>
            <w:vAlign w:val="bottom"/>
          </w:tcPr>
          <w:p w14:paraId="2B2B4064"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1UL/2DL</w:t>
            </w:r>
          </w:p>
        </w:tc>
        <w:tc>
          <w:tcPr>
            <w:tcW w:w="1925" w:type="dxa"/>
            <w:shd w:val="clear" w:color="auto" w:fill="auto"/>
            <w:vAlign w:val="bottom"/>
          </w:tcPr>
          <w:p w14:paraId="35520263"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2UL/2DL</w:t>
            </w:r>
          </w:p>
        </w:tc>
        <w:tc>
          <w:tcPr>
            <w:tcW w:w="1925" w:type="dxa"/>
            <w:shd w:val="clear" w:color="auto" w:fill="auto"/>
          </w:tcPr>
          <w:p w14:paraId="26326370" w14:textId="77777777"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2UL/3DL</w:t>
            </w:r>
          </w:p>
        </w:tc>
      </w:tr>
      <w:tr w:rsidR="0034290B" w:rsidRPr="005E3567" w14:paraId="1ED8F03C" w14:textId="77777777" w:rsidTr="0034290B">
        <w:trPr>
          <w:jc w:val="center"/>
        </w:trPr>
        <w:tc>
          <w:tcPr>
            <w:tcW w:w="1733" w:type="dxa"/>
            <w:shd w:val="clear" w:color="auto" w:fill="auto"/>
            <w:vAlign w:val="bottom"/>
          </w:tcPr>
          <w:p w14:paraId="64D78CE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UL Harmonic</w:t>
            </w:r>
          </w:p>
        </w:tc>
        <w:tc>
          <w:tcPr>
            <w:tcW w:w="1925" w:type="dxa"/>
            <w:shd w:val="clear" w:color="auto" w:fill="auto"/>
            <w:vAlign w:val="bottom"/>
          </w:tcPr>
          <w:p w14:paraId="3C459B64"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55670F83"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6DCAF9AA"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6BAC4827" w14:textId="77777777" w:rsidTr="0034290B">
        <w:trPr>
          <w:jc w:val="center"/>
        </w:trPr>
        <w:tc>
          <w:tcPr>
            <w:tcW w:w="1733" w:type="dxa"/>
            <w:shd w:val="clear" w:color="auto" w:fill="auto"/>
            <w:vAlign w:val="bottom"/>
          </w:tcPr>
          <w:p w14:paraId="038502D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lastRenderedPageBreak/>
              <w:t>Harmonic mixing</w:t>
            </w:r>
          </w:p>
        </w:tc>
        <w:tc>
          <w:tcPr>
            <w:tcW w:w="1925" w:type="dxa"/>
            <w:shd w:val="clear" w:color="auto" w:fill="auto"/>
            <w:vAlign w:val="bottom"/>
          </w:tcPr>
          <w:p w14:paraId="20CAD22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1FED69DB"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7202ACCE"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4ED6E069" w14:textId="77777777" w:rsidTr="0034290B">
        <w:trPr>
          <w:jc w:val="center"/>
        </w:trPr>
        <w:tc>
          <w:tcPr>
            <w:tcW w:w="1733" w:type="dxa"/>
            <w:shd w:val="clear" w:color="auto" w:fill="auto"/>
            <w:vAlign w:val="bottom"/>
          </w:tcPr>
          <w:p w14:paraId="4B5900F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Cross band isolation</w:t>
            </w:r>
          </w:p>
        </w:tc>
        <w:tc>
          <w:tcPr>
            <w:tcW w:w="1925" w:type="dxa"/>
            <w:shd w:val="clear" w:color="auto" w:fill="auto"/>
            <w:vAlign w:val="bottom"/>
          </w:tcPr>
          <w:p w14:paraId="30870D3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48132976"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222A60F8"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7A5C34A9" w14:textId="77777777" w:rsidTr="0034290B">
        <w:trPr>
          <w:jc w:val="center"/>
        </w:trPr>
        <w:tc>
          <w:tcPr>
            <w:tcW w:w="1733" w:type="dxa"/>
            <w:shd w:val="clear" w:color="auto" w:fill="auto"/>
            <w:vAlign w:val="bottom"/>
          </w:tcPr>
          <w:p w14:paraId="246BFF94"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IMD</w:t>
            </w:r>
          </w:p>
        </w:tc>
        <w:tc>
          <w:tcPr>
            <w:tcW w:w="1925" w:type="dxa"/>
            <w:shd w:val="clear" w:color="auto" w:fill="auto"/>
            <w:vAlign w:val="bottom"/>
          </w:tcPr>
          <w:p w14:paraId="5E3885A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2</w:t>
            </w:r>
          </w:p>
        </w:tc>
        <w:tc>
          <w:tcPr>
            <w:tcW w:w="1925" w:type="dxa"/>
            <w:shd w:val="clear" w:color="auto" w:fill="auto"/>
            <w:vAlign w:val="bottom"/>
          </w:tcPr>
          <w:p w14:paraId="396CADBD"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tcPr>
          <w:p w14:paraId="1952037B"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1</w:t>
            </w:r>
          </w:p>
        </w:tc>
      </w:tr>
      <w:tr w:rsidR="0034290B" w:rsidRPr="005E3567" w14:paraId="099054FB" w14:textId="77777777" w:rsidTr="0034290B">
        <w:trPr>
          <w:jc w:val="center"/>
        </w:trPr>
        <w:tc>
          <w:tcPr>
            <w:tcW w:w="7508" w:type="dxa"/>
            <w:gridSpan w:val="4"/>
            <w:shd w:val="clear" w:color="auto" w:fill="auto"/>
            <w:vAlign w:val="bottom"/>
          </w:tcPr>
          <w:p w14:paraId="3E5D3354"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NOTE 1: Only MSD caused by the dual-UL IMD on the third band is reported.</w:t>
            </w:r>
          </w:p>
          <w:p w14:paraId="1886E1C7"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 xml:space="preserve">NOTE 2: IMD may occur for intra-band non-contiguous CA. </w:t>
            </w:r>
          </w:p>
        </w:tc>
      </w:tr>
    </w:tbl>
    <w:p w14:paraId="0118D1D1" w14:textId="77777777" w:rsidR="0034290B" w:rsidRDefault="0034290B" w:rsidP="0034290B">
      <w:pPr>
        <w:rPr>
          <w:lang w:eastAsia="en-GB"/>
        </w:rPr>
      </w:pPr>
    </w:p>
    <w:p w14:paraId="3035EDFB" w14:textId="77777777" w:rsidR="0034290B" w:rsidRPr="0034290B" w:rsidRDefault="0034290B" w:rsidP="0034290B">
      <w:pPr>
        <w:pStyle w:val="Heading5"/>
        <w:ind w:left="1418" w:hanging="1418"/>
        <w:rPr>
          <w:rFonts w:eastAsia="等线"/>
          <w:sz w:val="24"/>
        </w:rPr>
      </w:pPr>
      <w:bookmarkStart w:id="171" w:name="_Toc151479580"/>
      <w:r w:rsidRPr="0034290B">
        <w:rPr>
          <w:rFonts w:eastAsia="等线"/>
          <w:sz w:val="24"/>
        </w:rPr>
        <w:t>7.1</w:t>
      </w:r>
      <w:r w:rsidRPr="0034290B">
        <w:rPr>
          <w:rFonts w:eastAsia="等线" w:hint="eastAsia"/>
          <w:sz w:val="24"/>
        </w:rPr>
        <w:t>.</w:t>
      </w:r>
      <w:r w:rsidRPr="0034290B">
        <w:rPr>
          <w:rFonts w:eastAsia="等线"/>
          <w:sz w:val="24"/>
        </w:rPr>
        <w:t>2.2.2</w:t>
      </w:r>
      <w:r w:rsidR="00413FDE" w:rsidRPr="0034290B">
        <w:rPr>
          <w:rFonts w:eastAsia="等线"/>
          <w:sz w:val="24"/>
        </w:rPr>
        <w:tab/>
      </w:r>
      <w:r w:rsidRPr="0034290B">
        <w:rPr>
          <w:rFonts w:eastAsia="等线"/>
          <w:sz w:val="24"/>
        </w:rPr>
        <w:t>Aspect of power classes</w:t>
      </w:r>
      <w:bookmarkEnd w:id="171"/>
    </w:p>
    <w:p w14:paraId="1FF792B9" w14:textId="77777777" w:rsidR="0034290B" w:rsidRDefault="0034290B" w:rsidP="000663B6">
      <w:pPr>
        <w:jc w:val="both"/>
        <w:rPr>
          <w:lang w:eastAsia="en-GB"/>
        </w:rPr>
      </w:pPr>
      <w:r>
        <w:rPr>
          <w:lang w:eastAsia="en-GB"/>
        </w:rPr>
        <w:t>The Tx power can have significant effect on MSD, especially for that caused by high order IMD. Some examples are shown in Table 7.1.2.2.2-1. For example, regarding CA_n1-n78, the MSD for IMD4 on band n1 deteriorates from 8.0dB to 17.8dB when the Tx power class is upgraded from PC3 to PC2.</w:t>
      </w:r>
    </w:p>
    <w:p w14:paraId="77C48EB2" w14:textId="77777777" w:rsidR="0034290B" w:rsidRPr="0034290B" w:rsidRDefault="0034290B" w:rsidP="0034290B">
      <w:pPr>
        <w:jc w:val="center"/>
        <w:rPr>
          <w:rFonts w:ascii="Arial" w:hAnsi="Arial" w:cs="Arial"/>
          <w:b/>
        </w:rPr>
      </w:pPr>
      <w:r w:rsidRPr="0034290B">
        <w:rPr>
          <w:rFonts w:ascii="Arial" w:hAnsi="Arial" w:cs="Arial"/>
          <w:b/>
        </w:rPr>
        <w:t>Table 7.1.2.2.2-1: Example MSD requirements for different power classes</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6516"/>
        <w:gridCol w:w="1417"/>
      </w:tblGrid>
      <w:tr w:rsidR="0034290B" w14:paraId="1107FDD0" w14:textId="77777777" w:rsidTr="0034290B">
        <w:trPr>
          <w:jc w:val="center"/>
        </w:trPr>
        <w:tc>
          <w:tcPr>
            <w:tcW w:w="6516" w:type="dxa"/>
            <w:vAlign w:val="center"/>
          </w:tcPr>
          <w:p w14:paraId="4AA32FCC"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MSD in TS 38.101-1</w:t>
            </w:r>
          </w:p>
        </w:tc>
        <w:tc>
          <w:tcPr>
            <w:tcW w:w="1417" w:type="dxa"/>
            <w:vAlign w:val="center"/>
          </w:tcPr>
          <w:p w14:paraId="716D8158"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Power Class</w:t>
            </w:r>
          </w:p>
        </w:tc>
      </w:tr>
      <w:tr w:rsidR="0034290B" w14:paraId="195477D4" w14:textId="77777777" w:rsidTr="0034290B">
        <w:trPr>
          <w:jc w:val="center"/>
        </w:trPr>
        <w:tc>
          <w:tcPr>
            <w:tcW w:w="6516" w:type="dxa"/>
            <w:vAlign w:val="center"/>
          </w:tcPr>
          <w:p w14:paraId="7AA0DD51" w14:textId="77777777" w:rsidR="0034290B" w:rsidRPr="0034290B" w:rsidRDefault="0034290B" w:rsidP="0034290B">
            <w:pPr>
              <w:tabs>
                <w:tab w:val="left" w:pos="2352"/>
              </w:tabs>
              <w:jc w:val="center"/>
              <w:rPr>
                <w:rFonts w:ascii="Arial" w:hAnsi="Arial" w:cs="Arial"/>
                <w:sz w:val="18"/>
              </w:rPr>
            </w:pPr>
            <w:r w:rsidRPr="0034290B">
              <w:rPr>
                <w:rFonts w:ascii="Arial" w:hAnsi="Arial" w:cs="Arial"/>
                <w:noProof/>
                <w:sz w:val="18"/>
              </w:rPr>
              <w:drawing>
                <wp:inline distT="0" distB="0" distL="0" distR="0" wp14:anchorId="17A0C44F" wp14:editId="0D97C5EF">
                  <wp:extent cx="3440317" cy="1922351"/>
                  <wp:effectExtent l="0" t="0" r="825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63646" cy="1935386"/>
                          </a:xfrm>
                          <a:prstGeom prst="rect">
                            <a:avLst/>
                          </a:prstGeom>
                        </pic:spPr>
                      </pic:pic>
                    </a:graphicData>
                  </a:graphic>
                </wp:inline>
              </w:drawing>
            </w:r>
          </w:p>
        </w:tc>
        <w:tc>
          <w:tcPr>
            <w:tcW w:w="1417" w:type="dxa"/>
            <w:vAlign w:val="center"/>
          </w:tcPr>
          <w:p w14:paraId="08575494"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PC3</w:t>
            </w:r>
          </w:p>
        </w:tc>
      </w:tr>
      <w:tr w:rsidR="0034290B" w14:paraId="4FF35819" w14:textId="77777777" w:rsidTr="0034290B">
        <w:trPr>
          <w:jc w:val="center"/>
        </w:trPr>
        <w:tc>
          <w:tcPr>
            <w:tcW w:w="6516" w:type="dxa"/>
            <w:vAlign w:val="center"/>
          </w:tcPr>
          <w:p w14:paraId="5885AD1F" w14:textId="77777777" w:rsidR="0034290B" w:rsidRPr="0034290B" w:rsidRDefault="0034290B" w:rsidP="0034290B">
            <w:pPr>
              <w:tabs>
                <w:tab w:val="left" w:pos="3728"/>
              </w:tabs>
              <w:jc w:val="center"/>
              <w:rPr>
                <w:rFonts w:ascii="Arial" w:hAnsi="Arial" w:cs="Arial"/>
                <w:sz w:val="18"/>
              </w:rPr>
            </w:pPr>
            <w:r w:rsidRPr="0034290B">
              <w:rPr>
                <w:rFonts w:ascii="Arial" w:hAnsi="Arial" w:cs="Arial"/>
                <w:noProof/>
                <w:sz w:val="18"/>
              </w:rPr>
              <w:drawing>
                <wp:inline distT="0" distB="0" distL="0" distR="0" wp14:anchorId="129118A3" wp14:editId="636AE6E3">
                  <wp:extent cx="3585172" cy="129027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06758" cy="1298044"/>
                          </a:xfrm>
                          <a:prstGeom prst="rect">
                            <a:avLst/>
                          </a:prstGeom>
                        </pic:spPr>
                      </pic:pic>
                    </a:graphicData>
                  </a:graphic>
                </wp:inline>
              </w:drawing>
            </w:r>
          </w:p>
        </w:tc>
        <w:tc>
          <w:tcPr>
            <w:tcW w:w="1417" w:type="dxa"/>
            <w:vAlign w:val="center"/>
          </w:tcPr>
          <w:p w14:paraId="1B4F6571" w14:textId="77777777" w:rsidR="0034290B" w:rsidRPr="0034290B" w:rsidRDefault="0034290B" w:rsidP="0034290B">
            <w:pPr>
              <w:tabs>
                <w:tab w:val="left" w:pos="3728"/>
              </w:tabs>
              <w:jc w:val="center"/>
              <w:rPr>
                <w:rFonts w:ascii="Arial" w:hAnsi="Arial" w:cs="Arial"/>
                <w:sz w:val="18"/>
              </w:rPr>
            </w:pPr>
            <w:r w:rsidRPr="0034290B">
              <w:rPr>
                <w:rFonts w:ascii="Arial" w:hAnsi="Arial" w:cs="Arial"/>
                <w:sz w:val="18"/>
              </w:rPr>
              <w:t>PC2</w:t>
            </w:r>
          </w:p>
        </w:tc>
      </w:tr>
    </w:tbl>
    <w:p w14:paraId="45878BD3" w14:textId="77777777" w:rsidR="0034290B" w:rsidRDefault="0034290B" w:rsidP="0034290B">
      <w:pPr>
        <w:rPr>
          <w:lang w:eastAsia="en-GB"/>
        </w:rPr>
      </w:pPr>
    </w:p>
    <w:p w14:paraId="7C0C0832" w14:textId="77777777" w:rsidR="0034290B" w:rsidRDefault="0034290B" w:rsidP="000663B6">
      <w:pPr>
        <w:jc w:val="both"/>
        <w:rPr>
          <w:lang w:eastAsia="en-GB"/>
        </w:rPr>
      </w:pPr>
      <w:r>
        <w:rPr>
          <w:lang w:eastAsia="en-GB"/>
        </w:rPr>
        <w:t>One option is to report the low-MSD information for each power class, or for the power class requested by the network. Effectively, a UE may be requested to report low-MSD information for Tx power at 23dBm, 26dBm or 29dBm (i.e., PC3, PC2 or PC1.5).</w:t>
      </w:r>
    </w:p>
    <w:p w14:paraId="74A3719A" w14:textId="77777777" w:rsidR="0034290B" w:rsidRPr="00035FFD" w:rsidRDefault="0034290B" w:rsidP="000663B6">
      <w:pPr>
        <w:jc w:val="both"/>
        <w:rPr>
          <w:lang w:eastAsia="en-GB"/>
        </w:rPr>
      </w:pPr>
      <w:r w:rsidRPr="00A9241C">
        <w:rPr>
          <w:lang w:eastAsia="en-GB"/>
        </w:rPr>
        <w:t>Since each power class corresponds to one particular Tx power level, other options have been proposed to support wider range of Tx power. One</w:t>
      </w:r>
      <w:r w:rsidRPr="00035FFD">
        <w:rPr>
          <w:lang w:eastAsia="en-GB"/>
        </w:rPr>
        <w:t xml:space="preserve"> option is to report the low-MSD information at a given Tx power level which is requested by the network. The Tx power level for the UE is predicted by the network using path loss estimate before a band combination is configured.</w:t>
      </w:r>
    </w:p>
    <w:p w14:paraId="3D4A227F" w14:textId="77777777" w:rsidR="0034290B" w:rsidRPr="0034290B" w:rsidRDefault="0034290B" w:rsidP="0034290B">
      <w:pPr>
        <w:pStyle w:val="Heading5"/>
        <w:ind w:left="1418" w:hanging="1418"/>
        <w:rPr>
          <w:rFonts w:eastAsia="等线"/>
          <w:sz w:val="24"/>
        </w:rPr>
      </w:pPr>
      <w:bookmarkStart w:id="172" w:name="_Toc151479581"/>
      <w:r w:rsidRPr="0034290B">
        <w:rPr>
          <w:rFonts w:eastAsia="等线"/>
          <w:sz w:val="24"/>
        </w:rPr>
        <w:t>7.1</w:t>
      </w:r>
      <w:r w:rsidRPr="0034290B">
        <w:rPr>
          <w:rFonts w:eastAsia="等线" w:hint="eastAsia"/>
          <w:sz w:val="24"/>
        </w:rPr>
        <w:t>.</w:t>
      </w:r>
      <w:r w:rsidRPr="0034290B">
        <w:rPr>
          <w:rFonts w:eastAsia="等线"/>
          <w:sz w:val="24"/>
        </w:rPr>
        <w:t>2.2.3</w:t>
      </w:r>
      <w:r w:rsidRPr="0034290B">
        <w:rPr>
          <w:rFonts w:eastAsia="等线"/>
          <w:sz w:val="24"/>
        </w:rPr>
        <w:tab/>
        <w:t>Network query based reporting</w:t>
      </w:r>
      <w:bookmarkEnd w:id="172"/>
    </w:p>
    <w:p w14:paraId="601A3E39" w14:textId="77777777" w:rsidR="0034290B" w:rsidRDefault="0034290B" w:rsidP="000663B6">
      <w:pPr>
        <w:jc w:val="both"/>
        <w:rPr>
          <w:lang w:eastAsia="en-GB"/>
        </w:rPr>
      </w:pPr>
      <w:r>
        <w:rPr>
          <w:lang w:eastAsia="en-GB"/>
        </w:rPr>
        <w:t xml:space="preserve">A UE may support a large number of band combinations across a wide frequency range. However, a practical network uses pre-planned frequency resources and may be interested in a very limited number of band combinations. To reduce the unnecessary signalling overhead, one solution is for the network to specify certain filter conditions when enquiring the UE about its low-MSD information, </w:t>
      </w:r>
      <w:r w:rsidRPr="00A9241C">
        <w:rPr>
          <w:lang w:eastAsia="en-GB"/>
        </w:rPr>
        <w:t xml:space="preserve">for example via </w:t>
      </w:r>
      <w:r w:rsidRPr="00A9241C">
        <w:rPr>
          <w:i/>
          <w:lang w:eastAsia="en-GB"/>
        </w:rPr>
        <w:t>UE-CapabilityReqeustFilterNR</w:t>
      </w:r>
      <w:r w:rsidRPr="00A9241C">
        <w:rPr>
          <w:lang w:eastAsia="en-GB"/>
        </w:rPr>
        <w:t xml:space="preserve"> or some similar</w:t>
      </w:r>
      <w:r>
        <w:rPr>
          <w:lang w:eastAsia="en-GB"/>
        </w:rPr>
        <w:t xml:space="preserve"> mechanism. The filter conditions may include: </w:t>
      </w:r>
      <w:r w:rsidRPr="00A9241C">
        <w:rPr>
          <w:lang w:eastAsia="en-GB"/>
        </w:rPr>
        <w:t xml:space="preserve">frequency band(s), MSD source (such as IMD order), power class, </w:t>
      </w:r>
      <w:r w:rsidR="00C413E8">
        <w:rPr>
          <w:lang w:eastAsia="en-GB"/>
        </w:rPr>
        <w:t xml:space="preserve">frequency range, </w:t>
      </w:r>
      <w:r w:rsidR="004270FA">
        <w:rPr>
          <w:lang w:eastAsia="en-GB"/>
        </w:rPr>
        <w:t>[</w:t>
      </w:r>
      <w:r w:rsidR="004270FA" w:rsidRPr="00385B8A">
        <w:rPr>
          <w:lang w:eastAsia="en-GB"/>
        </w:rPr>
        <w:t xml:space="preserve">minimum Lower MSD </w:t>
      </w:r>
      <w:r w:rsidR="004270FA">
        <w:rPr>
          <w:lang w:eastAsia="en-GB"/>
        </w:rPr>
        <w:t xml:space="preserve">class] </w:t>
      </w:r>
      <w:r w:rsidRPr="00A9241C">
        <w:rPr>
          <w:lang w:eastAsia="en-GB"/>
        </w:rPr>
        <w:t>and etc</w:t>
      </w:r>
      <w:r>
        <w:rPr>
          <w:lang w:eastAsia="en-GB"/>
        </w:rPr>
        <w:t>.</w:t>
      </w:r>
    </w:p>
    <w:p w14:paraId="69D1F39C" w14:textId="77777777" w:rsidR="0034290B" w:rsidRDefault="0034290B" w:rsidP="000663B6">
      <w:pPr>
        <w:jc w:val="both"/>
        <w:rPr>
          <w:lang w:eastAsia="en-GB"/>
        </w:rPr>
      </w:pPr>
      <w:r>
        <w:rPr>
          <w:lang w:eastAsia="en-GB"/>
        </w:rPr>
        <w:lastRenderedPageBreak/>
        <w:t>The query of the UE low-MSD information could happen before a band combination is configured, which could help the network scheduler to optimise its resource allocation according to the reported UE capabilities.</w:t>
      </w:r>
    </w:p>
    <w:p w14:paraId="367B9EE2" w14:textId="77777777" w:rsidR="0034290B" w:rsidRDefault="0034290B" w:rsidP="0034290B">
      <w:pPr>
        <w:keepNext/>
        <w:jc w:val="center"/>
      </w:pPr>
      <w:r>
        <w:rPr>
          <w:noProof/>
          <w:lang w:eastAsia="en-GB"/>
        </w:rPr>
        <mc:AlternateContent>
          <mc:Choice Requires="wpc">
            <w:drawing>
              <wp:inline distT="0" distB="0" distL="0" distR="0" wp14:anchorId="17288778" wp14:editId="08E1BF18">
                <wp:extent cx="4792043" cy="3200400"/>
                <wp:effectExtent l="0" t="0" r="0" b="0"/>
                <wp:docPr id="66" name="Canvas 6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Text Box 20"/>
                        <wps:cNvSpPr txBox="1"/>
                        <wps:spPr>
                          <a:xfrm>
                            <a:off x="973079" y="92906"/>
                            <a:ext cx="405857" cy="259162"/>
                          </a:xfrm>
                          <a:prstGeom prst="rect">
                            <a:avLst/>
                          </a:prstGeom>
                          <a:solidFill>
                            <a:schemeClr val="accent4"/>
                          </a:solidFill>
                          <a:ln w="6350">
                            <a:solidFill>
                              <a:prstClr val="black"/>
                            </a:solidFill>
                          </a:ln>
                        </wps:spPr>
                        <wps:txbx>
                          <w:txbxContent>
                            <w:p w14:paraId="4DD1F063" w14:textId="77777777" w:rsidR="00A61C6B" w:rsidRDefault="00A61C6B" w:rsidP="0034290B">
                              <w:pPr>
                                <w:jc w:val="center"/>
                              </w:pPr>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10"/>
                        <wps:cNvSpPr txBox="1"/>
                        <wps:spPr>
                          <a:xfrm>
                            <a:off x="3480640" y="106652"/>
                            <a:ext cx="480129" cy="259080"/>
                          </a:xfrm>
                          <a:prstGeom prst="rect">
                            <a:avLst/>
                          </a:prstGeom>
                          <a:solidFill>
                            <a:schemeClr val="accent4"/>
                          </a:solidFill>
                          <a:ln w="6350">
                            <a:solidFill>
                              <a:prstClr val="black"/>
                            </a:solidFill>
                          </a:ln>
                        </wps:spPr>
                        <wps:txbx>
                          <w:txbxContent>
                            <w:p w14:paraId="3AE5D4BB" w14:textId="77777777" w:rsidR="00A61C6B" w:rsidRDefault="00A61C6B" w:rsidP="0034290B">
                              <w:pPr>
                                <w:pStyle w:val="NormalWeb"/>
                                <w:spacing w:before="0" w:beforeAutospacing="0" w:after="180" w:afterAutospacing="0"/>
                                <w:jc w:val="center"/>
                              </w:pPr>
                              <w:r>
                                <w:rPr>
                                  <w:rFonts w:eastAsia="宋体"/>
                                  <w:sz w:val="20"/>
                                  <w:szCs w:val="20"/>
                                </w:rPr>
                                <w:t>gNB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 name="Straight Connector 27"/>
                        <wps:cNvCnPr/>
                        <wps:spPr>
                          <a:xfrm>
                            <a:off x="1173562" y="365732"/>
                            <a:ext cx="24449" cy="276865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3720244" y="352068"/>
                            <a:ext cx="24130" cy="27686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Straight Arrow Connector 54"/>
                        <wps:cNvCnPr/>
                        <wps:spPr>
                          <a:xfrm flipH="1">
                            <a:off x="1246910" y="865502"/>
                            <a:ext cx="2425360" cy="97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Straight Arrow Connector 55"/>
                        <wps:cNvCnPr/>
                        <wps:spPr>
                          <a:xfrm flipV="1">
                            <a:off x="1222460" y="2034175"/>
                            <a:ext cx="2425361" cy="244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Text Box 56"/>
                        <wps:cNvSpPr txBox="1"/>
                        <wps:spPr>
                          <a:xfrm>
                            <a:off x="1549972" y="581891"/>
                            <a:ext cx="2034280" cy="234712"/>
                          </a:xfrm>
                          <a:prstGeom prst="rect">
                            <a:avLst/>
                          </a:prstGeom>
                          <a:solidFill>
                            <a:schemeClr val="lt1"/>
                          </a:solidFill>
                          <a:ln w="6350">
                            <a:noFill/>
                          </a:ln>
                        </wps:spPr>
                        <wps:txbx>
                          <w:txbxContent>
                            <w:p w14:paraId="1EC21AE2" w14:textId="77777777" w:rsidR="00A61C6B" w:rsidRDefault="00A61C6B" w:rsidP="0034290B">
                              <w:r>
                                <w:t>Enquiry on low-MSD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17"/>
                        <wps:cNvSpPr txBox="1"/>
                        <wps:spPr>
                          <a:xfrm>
                            <a:off x="1691766" y="918367"/>
                            <a:ext cx="1980248" cy="431230"/>
                          </a:xfrm>
                          <a:prstGeom prst="rect">
                            <a:avLst/>
                          </a:prstGeom>
                          <a:solidFill>
                            <a:schemeClr val="lt1"/>
                          </a:solidFill>
                          <a:ln w="6350">
                            <a:noFill/>
                          </a:ln>
                        </wps:spPr>
                        <wps:txbx>
                          <w:txbxContent>
                            <w:p w14:paraId="42AFA273" w14:textId="77777777" w:rsidR="00A61C6B" w:rsidRPr="006D0DCC" w:rsidRDefault="00A61C6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Text Box 17"/>
                        <wps:cNvSpPr txBox="1"/>
                        <wps:spPr>
                          <a:xfrm>
                            <a:off x="1539376" y="1769200"/>
                            <a:ext cx="2033905" cy="234315"/>
                          </a:xfrm>
                          <a:prstGeom prst="rect">
                            <a:avLst/>
                          </a:prstGeom>
                          <a:solidFill>
                            <a:schemeClr val="lt1"/>
                          </a:solidFill>
                          <a:ln w="6350">
                            <a:noFill/>
                          </a:ln>
                        </wps:spPr>
                        <wps:txbx>
                          <w:txbxContent>
                            <w:p w14:paraId="4F90DF01" w14:textId="77777777" w:rsidR="00A61C6B" w:rsidRDefault="00A61C6B" w:rsidP="0034290B">
                              <w:pPr>
                                <w:pStyle w:val="NormalWeb"/>
                                <w:spacing w:before="0" w:beforeAutospacing="0" w:after="180" w:afterAutospacing="0"/>
                              </w:pPr>
                              <w:r>
                                <w:rPr>
                                  <w:rFonts w:eastAsia="宋体"/>
                                  <w:sz w:val="20"/>
                                  <w:szCs w:val="20"/>
                                </w:rPr>
                                <w:t>Response for low-MSD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 name="Text Box 17"/>
                        <wps:cNvSpPr txBox="1"/>
                        <wps:spPr>
                          <a:xfrm>
                            <a:off x="1719876" y="2113930"/>
                            <a:ext cx="1888826" cy="815084"/>
                          </a:xfrm>
                          <a:prstGeom prst="rect">
                            <a:avLst/>
                          </a:prstGeom>
                          <a:solidFill>
                            <a:schemeClr val="lt1"/>
                          </a:solidFill>
                          <a:ln w="6350">
                            <a:noFill/>
                          </a:ln>
                        </wps:spPr>
                        <wps:txbx>
                          <w:txbxContent>
                            <w:p w14:paraId="29A30569" w14:textId="77777777" w:rsidR="00A61C6B" w:rsidRPr="001E7CC8" w:rsidRDefault="00A61C6B" w:rsidP="0034290B">
                              <w:pPr>
                                <w:tabs>
                                  <w:tab w:val="left" w:pos="2352"/>
                                </w:tabs>
                                <w:spacing w:after="0"/>
                                <w:rPr>
                                  <w:sz w:val="18"/>
                                </w:rPr>
                              </w:pPr>
                              <w:r w:rsidRPr="001E7CC8">
                                <w:rPr>
                                  <w:sz w:val="18"/>
                                </w:rPr>
                                <w:t>CA_n3-n78:</w:t>
                              </w:r>
                            </w:p>
                            <w:p w14:paraId="6E135FCA" w14:textId="77777777" w:rsidR="00A61C6B" w:rsidRDefault="00A61C6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14:paraId="784EAFA2" w14:textId="77777777" w:rsidR="00A61C6B" w:rsidRPr="001E7CC8" w:rsidRDefault="00A61C6B" w:rsidP="0034290B">
                              <w:pPr>
                                <w:tabs>
                                  <w:tab w:val="left" w:pos="3728"/>
                                </w:tabs>
                                <w:spacing w:after="0"/>
                                <w:rPr>
                                  <w:sz w:val="18"/>
                                </w:rPr>
                              </w:pPr>
                              <w:r w:rsidRPr="001E7CC8">
                                <w:rPr>
                                  <w:sz w:val="18"/>
                                </w:rPr>
                                <w:t>CA_n1-n3-n78:</w:t>
                              </w:r>
                            </w:p>
                            <w:p w14:paraId="7DB4BF60" w14:textId="77777777" w:rsidR="00A61C6B" w:rsidRPr="00BA0174" w:rsidRDefault="00A61C6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88778" id="Canvas 66" o:spid="_x0000_s1026" editas="canvas" style="width:377.35pt;height:252pt;mso-position-horizontal-relative:char;mso-position-vertical-relative:line" coordsize="4791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">
                <v:shape id="_x0000_s1027" type="#_x0000_t75" style="position:absolute;width:47917;height:32004;visibility:visible;mso-wrap-style:square">
                  <v:fill o:detectmouseclick="t"/>
                  <v:path o:connecttype="none"/>
                </v:shape>
                <v:shapetype id="_x0000_t202" coordsize="21600,21600" o:spt="202" path="m,l,21600r21600,l21600,xe">
                  <v:stroke joinstyle="miter"/>
                  <v:path gradientshapeok="t" o:connecttype="rect"/>
                </v:shapetype>
                <v:shape id="Text Box 20" o:spid="_x0000_s1028" type="#_x0000_t202" style="position:absolute;left:9730;top:929;width:4059;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" fillcolor="#ffc000 [3207]" strokeweight=".5pt">
                  <v:textbox>
                    <w:txbxContent>
                      <w:p w14:paraId="4DD1F063" w14:textId="77777777" w:rsidR="00A61C6B" w:rsidRDefault="00A61C6B" w:rsidP="0034290B">
                        <w:pPr>
                          <w:jc w:val="center"/>
                        </w:pPr>
                        <w:r>
                          <w:t>UE</w:t>
                        </w:r>
                      </w:p>
                    </w:txbxContent>
                  </v:textbox>
                </v:shape>
                <v:shape id="Text Box 10" o:spid="_x0000_s1029" type="#_x0000_t202" style="position:absolute;left:34806;top:1066;width:480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" fillcolor="#ffc000 [3207]" strokeweight=".5pt">
                  <v:textbox>
                    <w:txbxContent>
                      <w:p w14:paraId="3AE5D4BB" w14:textId="77777777" w:rsidR="00A61C6B" w:rsidRDefault="00A61C6B" w:rsidP="0034290B">
                        <w:pPr>
                          <w:pStyle w:val="NormalWeb"/>
                          <w:spacing w:before="0" w:beforeAutospacing="0" w:after="180" w:afterAutospacing="0"/>
                          <w:jc w:val="center"/>
                        </w:pPr>
                        <w:r>
                          <w:rPr>
                            <w:rFonts w:eastAsia="宋体"/>
                            <w:sz w:val="20"/>
                            <w:szCs w:val="20"/>
                          </w:rPr>
                          <w:t>gNB</w:t>
                        </w:r>
                      </w:p>
                    </w:txbxContent>
                  </v:textbox>
                </v:shape>
                <v:line id="Straight Connector 27" o:spid="_x0000_s1030" style="position:absolute;visibility:visible;mso-wrap-style:square" from="11735,3657" to="11980,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4472c4 [3204]" strokeweight=".5pt">
                  <v:stroke joinstyle="miter"/>
                </v:line>
                <v:line id="Straight Connector 53" o:spid="_x0000_s1031" style="position:absolute;visibility:visible;mso-wrap-style:square" from="37202,3520" to="37443,31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" strokecolor="#4472c4 [3204]" strokeweight=".5pt">
                  <v:stroke joinstyle="miter"/>
                </v:line>
                <v:shapetype id="_x0000_t32" coordsize="21600,21600" o:spt="32" o:oned="t" path="m,l21600,21600e" filled="f">
                  <v:path arrowok="t" fillok="f" o:connecttype="none"/>
                  <o:lock v:ext="edit" shapetype="t"/>
                </v:shapetype>
                <v:shape id="Straight Arrow Connector 54" o:spid="_x0000_s1032" type="#_x0000_t32" style="position:absolute;left:12469;top:8655;width:24253;height: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v:shape>
                <v:shape id="Straight Arrow Connector 55" o:spid="_x0000_s1033" type="#_x0000_t32" style="position:absolute;left:12224;top:20341;width:24254;height: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" strokecolor="#4472c4 [3204]" strokeweight=".5pt">
                  <v:stroke endarrow="block" joinstyle="miter"/>
                </v:shape>
                <v:shape id="Text Box 56" o:spid="_x0000_s1034" type="#_x0000_t202" style="position:absolute;left:15499;top:5818;width:20343;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14:paraId="1EC21AE2" w14:textId="77777777" w:rsidR="00A61C6B" w:rsidRDefault="00A61C6B" w:rsidP="0034290B">
                        <w:r>
                          <w:t>Enquiry on low-MSD information</w:t>
                        </w:r>
                      </w:p>
                    </w:txbxContent>
                  </v:textbox>
                </v:shape>
                <v:shape id="Text Box 17" o:spid="_x0000_s1035" type="#_x0000_t202" style="position:absolute;left:16917;top:9183;width:1980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14:paraId="42AFA273" w14:textId="77777777" w:rsidR="00A61C6B" w:rsidRPr="006D0DCC" w:rsidRDefault="00A61C6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v:textbox>
                </v:shape>
                <v:shape id="Text Box 17" o:spid="_x0000_s1036" type="#_x0000_t202" style="position:absolute;left:15393;top:17692;width:20339;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" fillcolor="white [3201]" stroked="f" strokeweight=".5pt">
                  <v:textbox>
                    <w:txbxContent>
                      <w:p w14:paraId="4F90DF01" w14:textId="77777777" w:rsidR="00A61C6B" w:rsidRDefault="00A61C6B" w:rsidP="0034290B">
                        <w:pPr>
                          <w:pStyle w:val="NormalWeb"/>
                          <w:spacing w:before="0" w:beforeAutospacing="0" w:after="180" w:afterAutospacing="0"/>
                        </w:pPr>
                        <w:r>
                          <w:rPr>
                            <w:rFonts w:eastAsia="宋体"/>
                            <w:sz w:val="20"/>
                            <w:szCs w:val="20"/>
                          </w:rPr>
                          <w:t>Response for low-MSD information</w:t>
                        </w:r>
                      </w:p>
                    </w:txbxContent>
                  </v:textbox>
                </v:shape>
                <v:shape id="Text Box 17" o:spid="_x0000_s1037" type="#_x0000_t202" style="position:absolute;left:17198;top:21139;width:18889;height:8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14:paraId="29A30569" w14:textId="77777777" w:rsidR="00A61C6B" w:rsidRPr="001E7CC8" w:rsidRDefault="00A61C6B" w:rsidP="0034290B">
                        <w:pPr>
                          <w:tabs>
                            <w:tab w:val="left" w:pos="2352"/>
                          </w:tabs>
                          <w:spacing w:after="0"/>
                          <w:rPr>
                            <w:sz w:val="18"/>
                          </w:rPr>
                        </w:pPr>
                        <w:r w:rsidRPr="001E7CC8">
                          <w:rPr>
                            <w:sz w:val="18"/>
                          </w:rPr>
                          <w:t>CA_n3-n78:</w:t>
                        </w:r>
                      </w:p>
                      <w:p w14:paraId="6E135FCA" w14:textId="77777777" w:rsidR="00A61C6B" w:rsidRDefault="00A61C6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14:paraId="784EAFA2" w14:textId="77777777" w:rsidR="00A61C6B" w:rsidRPr="001E7CC8" w:rsidRDefault="00A61C6B" w:rsidP="0034290B">
                        <w:pPr>
                          <w:tabs>
                            <w:tab w:val="left" w:pos="3728"/>
                          </w:tabs>
                          <w:spacing w:after="0"/>
                          <w:rPr>
                            <w:sz w:val="18"/>
                          </w:rPr>
                        </w:pPr>
                        <w:r w:rsidRPr="001E7CC8">
                          <w:rPr>
                            <w:sz w:val="18"/>
                          </w:rPr>
                          <w:t>CA_n1-n3-n78:</w:t>
                        </w:r>
                      </w:p>
                      <w:p w14:paraId="7DB4BF60" w14:textId="77777777" w:rsidR="00A61C6B" w:rsidRPr="00BA0174" w:rsidRDefault="00A61C6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v:textbox>
                </v:shape>
                <w10:anchorlock/>
              </v:group>
            </w:pict>
          </mc:Fallback>
        </mc:AlternateContent>
      </w:r>
    </w:p>
    <w:p w14:paraId="3F8B1D91" w14:textId="77777777" w:rsidR="0034290B" w:rsidRPr="0034290B" w:rsidRDefault="0034290B" w:rsidP="0034290B">
      <w:pPr>
        <w:jc w:val="center"/>
        <w:rPr>
          <w:rFonts w:ascii="Arial" w:hAnsi="Arial" w:cs="Arial"/>
          <w:b/>
        </w:rPr>
      </w:pPr>
      <w:r w:rsidRPr="0034290B">
        <w:rPr>
          <w:rFonts w:ascii="Arial" w:hAnsi="Arial" w:cs="Arial"/>
          <w:b/>
        </w:rPr>
        <w:t>Figure 7.1.2.2.3-1: Illustration of network query on low-MSD information</w:t>
      </w:r>
    </w:p>
    <w:p w14:paraId="56FA18DE" w14:textId="77777777" w:rsidR="00C413E8" w:rsidRPr="0034290B" w:rsidRDefault="00C413E8" w:rsidP="00C413E8">
      <w:pPr>
        <w:pStyle w:val="Heading6"/>
        <w:rPr>
          <w:rFonts w:eastAsia="等线"/>
          <w:sz w:val="24"/>
        </w:rPr>
      </w:pPr>
      <w:bookmarkStart w:id="173" w:name="_Toc151479582"/>
      <w:r w:rsidRPr="0034290B">
        <w:rPr>
          <w:rFonts w:eastAsia="等线"/>
          <w:sz w:val="24"/>
        </w:rPr>
        <w:t>7.1</w:t>
      </w:r>
      <w:r w:rsidRPr="0034290B">
        <w:rPr>
          <w:rFonts w:eastAsia="等线" w:hint="eastAsia"/>
          <w:sz w:val="24"/>
        </w:rPr>
        <w:t>.</w:t>
      </w:r>
      <w:r w:rsidRPr="0034290B">
        <w:rPr>
          <w:rFonts w:eastAsia="等线"/>
          <w:sz w:val="24"/>
        </w:rPr>
        <w:t>2.2.3</w:t>
      </w:r>
      <w:r>
        <w:rPr>
          <w:rFonts w:eastAsia="等线"/>
          <w:sz w:val="24"/>
        </w:rPr>
        <w:t>.1</w:t>
      </w:r>
      <w:r w:rsidRPr="0034290B">
        <w:rPr>
          <w:rFonts w:eastAsia="等线"/>
          <w:sz w:val="24"/>
        </w:rPr>
        <w:tab/>
      </w:r>
      <w:r>
        <w:rPr>
          <w:rFonts w:eastAsia="等线"/>
          <w:sz w:val="24"/>
        </w:rPr>
        <w:t>Effect of introducing frequency range as one of the filtering conditions</w:t>
      </w:r>
      <w:bookmarkEnd w:id="173"/>
    </w:p>
    <w:p w14:paraId="5398EAA4" w14:textId="77777777" w:rsidR="00C413E8" w:rsidRDefault="00C413E8" w:rsidP="00C413E8">
      <w:pPr>
        <w:jc w:val="both"/>
        <w:rPr>
          <w:lang w:val="en-US"/>
        </w:rPr>
      </w:pPr>
      <w:r>
        <w:rPr>
          <w:lang w:val="en-US"/>
        </w:rPr>
        <w:t>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the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of 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overlaps with 1805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DL</w:t>
      </w:r>
      <w:r>
        <w:rPr>
          <w:lang w:val="en-US"/>
        </w:rPr>
        <w:t xml:space="preserve"> </w:t>
      </w:r>
      <w:r w:rsidRPr="00944DEC">
        <w:rPr>
          <w:lang w:val="en-US"/>
        </w:rPr>
        <w:t>≤</w:t>
      </w:r>
      <w:r>
        <w:rPr>
          <w:lang w:val="en-US"/>
        </w:rPr>
        <w:t xml:space="preserve"> 1880 MHz, MSD due to IMD2 was defined. Each operator, however, has limited frequency range(s) per operating band. Hence, MSD capabilities associated with MSD types and the associated orders that each operator is interested in may be very limited.</w:t>
      </w:r>
    </w:p>
    <w:p w14:paraId="2C6E884B" w14:textId="77777777" w:rsidR="00C413E8" w:rsidRDefault="00C413E8" w:rsidP="00C413E8">
      <w:pPr>
        <w:rPr>
          <w:lang w:val="en-US"/>
        </w:rPr>
      </w:pPr>
      <w:r>
        <w:rPr>
          <w:lang w:val="en-US"/>
        </w:rPr>
        <w:t>Assume that an operator has following frequency ranges in n3 and n77, respectively.</w:t>
      </w:r>
    </w:p>
    <w:p w14:paraId="276F829C" w14:textId="77777777" w:rsidR="00C413E8" w:rsidRPr="00C413E8" w:rsidRDefault="00C413E8" w:rsidP="00C413E8">
      <w:pPr>
        <w:jc w:val="center"/>
        <w:rPr>
          <w:rFonts w:ascii="Arial" w:hAnsi="Arial" w:cs="Arial"/>
          <w:b/>
        </w:rPr>
      </w:pPr>
      <w:r w:rsidRPr="00C413E8">
        <w:rPr>
          <w:rFonts w:ascii="Arial" w:hAnsi="Arial" w:cs="Arial"/>
          <w:b/>
        </w:rPr>
        <w:t>Table 7.1.2.2.3.1-1: Hypothetical frequency ranges for an operator with n3 and n77</w:t>
      </w:r>
    </w:p>
    <w:tbl>
      <w:tblPr>
        <w:tblW w:w="4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1333"/>
        <w:gridCol w:w="1355"/>
        <w:gridCol w:w="1466"/>
      </w:tblGrid>
      <w:tr w:rsidR="00C413E8" w:rsidRPr="00ED3446" w14:paraId="02A30CFB" w14:textId="77777777" w:rsidTr="000C6374">
        <w:trPr>
          <w:trHeight w:val="290"/>
          <w:jc w:val="center"/>
        </w:trPr>
        <w:tc>
          <w:tcPr>
            <w:tcW w:w="516" w:type="dxa"/>
          </w:tcPr>
          <w:p w14:paraId="7BF25A95" w14:textId="77777777" w:rsidR="00C413E8" w:rsidRPr="00C413E8" w:rsidRDefault="00C413E8" w:rsidP="000C6374">
            <w:pPr>
              <w:spacing w:after="0"/>
              <w:rPr>
                <w:rFonts w:ascii="Arial" w:eastAsia="Times New Roman" w:hAnsi="Arial" w:cs="Arial"/>
                <w:color w:val="000000"/>
                <w:sz w:val="18"/>
                <w:lang w:val="en-US" w:eastAsia="zh-CN"/>
              </w:rPr>
            </w:pPr>
          </w:p>
        </w:tc>
        <w:tc>
          <w:tcPr>
            <w:tcW w:w="1333" w:type="dxa"/>
            <w:shd w:val="clear" w:color="auto" w:fill="auto"/>
            <w:noWrap/>
            <w:vAlign w:val="bottom"/>
            <w:hideMark/>
          </w:tcPr>
          <w:p w14:paraId="1B8A0403"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UL (MHz)</w:t>
            </w:r>
          </w:p>
        </w:tc>
        <w:tc>
          <w:tcPr>
            <w:tcW w:w="1355" w:type="dxa"/>
            <w:shd w:val="clear" w:color="auto" w:fill="auto"/>
            <w:noWrap/>
            <w:vAlign w:val="bottom"/>
            <w:hideMark/>
          </w:tcPr>
          <w:p w14:paraId="18C8A090"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DL (MHz)</w:t>
            </w:r>
          </w:p>
        </w:tc>
        <w:tc>
          <w:tcPr>
            <w:tcW w:w="1466" w:type="dxa"/>
            <w:shd w:val="clear" w:color="auto" w:fill="auto"/>
            <w:noWrap/>
            <w:vAlign w:val="bottom"/>
            <w:hideMark/>
          </w:tcPr>
          <w:p w14:paraId="63C47400"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Width (MHz)</w:t>
            </w:r>
          </w:p>
        </w:tc>
      </w:tr>
      <w:tr w:rsidR="00C413E8" w:rsidRPr="00ED3446" w14:paraId="7EEEA094" w14:textId="77777777" w:rsidTr="000C6374">
        <w:trPr>
          <w:trHeight w:val="290"/>
          <w:jc w:val="center"/>
        </w:trPr>
        <w:tc>
          <w:tcPr>
            <w:tcW w:w="516" w:type="dxa"/>
          </w:tcPr>
          <w:p w14:paraId="443598A7" w14:textId="77777777"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n3</w:t>
            </w:r>
          </w:p>
        </w:tc>
        <w:tc>
          <w:tcPr>
            <w:tcW w:w="1333" w:type="dxa"/>
            <w:shd w:val="clear" w:color="auto" w:fill="auto"/>
            <w:vAlign w:val="center"/>
            <w:hideMark/>
          </w:tcPr>
          <w:p w14:paraId="572E2399"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1710 - 1730</w:t>
            </w:r>
          </w:p>
        </w:tc>
        <w:tc>
          <w:tcPr>
            <w:tcW w:w="1355" w:type="dxa"/>
            <w:shd w:val="clear" w:color="auto" w:fill="auto"/>
            <w:vAlign w:val="center"/>
            <w:hideMark/>
          </w:tcPr>
          <w:p w14:paraId="201888C3"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1805 - 1825</w:t>
            </w:r>
          </w:p>
        </w:tc>
        <w:tc>
          <w:tcPr>
            <w:tcW w:w="1466" w:type="dxa"/>
            <w:shd w:val="clear" w:color="auto" w:fill="auto"/>
            <w:vAlign w:val="center"/>
            <w:hideMark/>
          </w:tcPr>
          <w:p w14:paraId="6843750F"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20 x 2</w:t>
            </w:r>
          </w:p>
        </w:tc>
      </w:tr>
      <w:tr w:rsidR="00C413E8" w:rsidRPr="00ED3446" w14:paraId="0A01B823" w14:textId="77777777" w:rsidTr="000C6374">
        <w:trPr>
          <w:trHeight w:val="290"/>
          <w:jc w:val="center"/>
        </w:trPr>
        <w:tc>
          <w:tcPr>
            <w:tcW w:w="516" w:type="dxa"/>
          </w:tcPr>
          <w:p w14:paraId="23934FB1" w14:textId="77777777"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14:paraId="656511F0"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3520 - 3560 </w:t>
            </w:r>
          </w:p>
        </w:tc>
        <w:tc>
          <w:tcPr>
            <w:tcW w:w="1355" w:type="dxa"/>
            <w:shd w:val="clear" w:color="auto" w:fill="auto"/>
            <w:vAlign w:val="center"/>
            <w:hideMark/>
          </w:tcPr>
          <w:p w14:paraId="716E1FD1"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3520 - 3560</w:t>
            </w:r>
          </w:p>
        </w:tc>
        <w:tc>
          <w:tcPr>
            <w:tcW w:w="1466" w:type="dxa"/>
            <w:shd w:val="clear" w:color="auto" w:fill="auto"/>
            <w:vAlign w:val="center"/>
            <w:hideMark/>
          </w:tcPr>
          <w:p w14:paraId="28C789E4"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lang w:eastAsia="zh-CN"/>
              </w:rPr>
              <w:t>40</w:t>
            </w:r>
          </w:p>
        </w:tc>
      </w:tr>
      <w:tr w:rsidR="00C413E8" w:rsidRPr="00ED3446" w14:paraId="2F247E19" w14:textId="77777777" w:rsidTr="000C6374">
        <w:trPr>
          <w:trHeight w:val="290"/>
          <w:jc w:val="center"/>
        </w:trPr>
        <w:tc>
          <w:tcPr>
            <w:tcW w:w="516" w:type="dxa"/>
          </w:tcPr>
          <w:p w14:paraId="7F01D50D" w14:textId="77777777"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14:paraId="045758B9"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3700 - 3800 </w:t>
            </w:r>
          </w:p>
        </w:tc>
        <w:tc>
          <w:tcPr>
            <w:tcW w:w="1355" w:type="dxa"/>
            <w:shd w:val="clear" w:color="auto" w:fill="auto"/>
            <w:vAlign w:val="center"/>
            <w:hideMark/>
          </w:tcPr>
          <w:p w14:paraId="25F37492"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3700 - 3800</w:t>
            </w:r>
          </w:p>
        </w:tc>
        <w:tc>
          <w:tcPr>
            <w:tcW w:w="1466" w:type="dxa"/>
            <w:shd w:val="clear" w:color="auto" w:fill="auto"/>
            <w:vAlign w:val="center"/>
            <w:hideMark/>
          </w:tcPr>
          <w:p w14:paraId="07CBC3D5"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100</w:t>
            </w:r>
          </w:p>
        </w:tc>
      </w:tr>
      <w:tr w:rsidR="00C413E8" w:rsidRPr="00ED3446" w14:paraId="1A74A476" w14:textId="77777777" w:rsidTr="000C6374">
        <w:trPr>
          <w:trHeight w:val="290"/>
          <w:jc w:val="center"/>
        </w:trPr>
        <w:tc>
          <w:tcPr>
            <w:tcW w:w="516" w:type="dxa"/>
          </w:tcPr>
          <w:p w14:paraId="26065602"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14:paraId="5C1E44CB"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4000 - 4100 </w:t>
            </w:r>
          </w:p>
        </w:tc>
        <w:tc>
          <w:tcPr>
            <w:tcW w:w="1355" w:type="dxa"/>
            <w:shd w:val="clear" w:color="auto" w:fill="auto"/>
            <w:vAlign w:val="center"/>
            <w:hideMark/>
          </w:tcPr>
          <w:p w14:paraId="1042172F"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4000 - 4100</w:t>
            </w:r>
          </w:p>
        </w:tc>
        <w:tc>
          <w:tcPr>
            <w:tcW w:w="1466" w:type="dxa"/>
            <w:shd w:val="clear" w:color="auto" w:fill="auto"/>
            <w:vAlign w:val="center"/>
            <w:hideMark/>
          </w:tcPr>
          <w:p w14:paraId="52802E14"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100</w:t>
            </w:r>
          </w:p>
        </w:tc>
      </w:tr>
    </w:tbl>
    <w:p w14:paraId="07D60BA0" w14:textId="77777777" w:rsidR="00C413E8" w:rsidRDefault="00C413E8" w:rsidP="00C413E8">
      <w:pPr>
        <w:spacing w:before="120"/>
        <w:jc w:val="both"/>
        <w:rPr>
          <w:lang w:val="en-US"/>
        </w:rPr>
      </w:pPr>
      <w:r>
        <w:rPr>
          <w:lang w:val="en-US"/>
        </w:rPr>
        <w:t xml:space="preserve">As defined in 38.101-1, CA_n3A-n77A has multiple MSD due to several MSD types and associated orders, i.e., </w:t>
      </w:r>
    </w:p>
    <w:p w14:paraId="3988BAEA" w14:textId="77777777"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2nd order harmonic:</w:t>
      </w:r>
    </w:p>
    <w:p w14:paraId="4D7768EA" w14:textId="77777777"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IMD2, IMD4 and IMD7</w:t>
      </w:r>
    </w:p>
    <w:p w14:paraId="7900C4E7" w14:textId="77777777"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 xml:space="preserve">Harmonic mixing (UL1/DL2) </w:t>
      </w:r>
    </w:p>
    <w:p w14:paraId="2D8EC156" w14:textId="77777777" w:rsidR="00C413E8" w:rsidRDefault="00C413E8" w:rsidP="00C413E8">
      <w:pPr>
        <w:spacing w:before="120"/>
        <w:jc w:val="both"/>
        <w:rPr>
          <w:lang w:val="en-US"/>
        </w:rPr>
      </w:pPr>
      <w:r>
        <w:rPr>
          <w:lang w:val="en-US"/>
        </w:rPr>
        <w:t>However, both IMD7 (5*f</w:t>
      </w:r>
      <w:r w:rsidRPr="00944DEC">
        <w:rPr>
          <w:vertAlign w:val="subscript"/>
          <w:lang w:val="en-US"/>
        </w:rPr>
        <w:t>n3</w:t>
      </w:r>
      <w:r>
        <w:rPr>
          <w:lang w:val="en-US"/>
        </w:rPr>
        <w:t>_</w:t>
      </w:r>
      <w:r w:rsidRPr="00944DEC">
        <w:rPr>
          <w:vertAlign w:val="subscript"/>
          <w:lang w:val="en-US"/>
        </w:rPr>
        <w:t>UL</w:t>
      </w:r>
      <w:r>
        <w:rPr>
          <w:lang w:val="en-US"/>
        </w:rPr>
        <w:t xml:space="preserve"> – 2*f</w:t>
      </w:r>
      <w:r w:rsidRPr="00944DEC">
        <w:rPr>
          <w:vertAlign w:val="subscript"/>
          <w:lang w:val="en-US"/>
        </w:rPr>
        <w:t>n77</w:t>
      </w:r>
      <w:r>
        <w:rPr>
          <w:lang w:val="en-US"/>
        </w:rPr>
        <w:t xml:space="preserve">) and harmonic mixing (UL1/DL2) don’t hit n3 DL if the calculation is conducted with frequency ranges in </w:t>
      </w:r>
      <w:r w:rsidRPr="00221258">
        <w:rPr>
          <w:lang w:val="en-US"/>
        </w:rPr>
        <w:t>Table 7.1.2.2.3.1-1</w:t>
      </w:r>
      <w:r>
        <w:rPr>
          <w:lang w:val="en-US"/>
        </w:rPr>
        <w:t xml:space="preserve">. </w:t>
      </w:r>
    </w:p>
    <w:p w14:paraId="589BDDFA" w14:textId="77777777" w:rsidR="00C413E8" w:rsidRDefault="00C413E8" w:rsidP="00C413E8">
      <w:pPr>
        <w:jc w:val="both"/>
        <w:rPr>
          <w:lang w:val="en-US"/>
        </w:rPr>
      </w:pPr>
      <w:r>
        <w:rPr>
          <w:lang w:val="en-US"/>
        </w:rPr>
        <w:t>For 2</w:t>
      </w:r>
      <w:r w:rsidRPr="005E71E9">
        <w:rPr>
          <w:vertAlign w:val="superscript"/>
          <w:lang w:val="en-US"/>
        </w:rPr>
        <w:t>nd</w:t>
      </w:r>
      <w:r>
        <w:rPr>
          <w:lang w:val="en-US"/>
        </w:rPr>
        <w:t xml:space="preserve"> order harmonic and IMD2 and IMD4, according to below Figure </w:t>
      </w:r>
      <w:r w:rsidRPr="00221258">
        <w:rPr>
          <w:lang w:val="en-US"/>
        </w:rPr>
        <w:t>7.1.2.2.3.1-1</w:t>
      </w:r>
      <w:r>
        <w:rPr>
          <w:lang w:val="en-US"/>
        </w:rPr>
        <w:t xml:space="preserve">, only IMD2 hits n3 DL. The frequency region to cause IMD2 is enclosed in red lines. It’s noted that 4100 – 4200 MHz is clearly irrelevant so that the </w:t>
      </w:r>
      <w:r>
        <w:rPr>
          <w:lang w:val="en-US"/>
        </w:rPr>
        <w:lastRenderedPageBreak/>
        <w:t xml:space="preserve">range is omitted from the Figure </w:t>
      </w:r>
      <w:r w:rsidRPr="00221258">
        <w:rPr>
          <w:lang w:val="en-US"/>
        </w:rPr>
        <w:t>7.1.2.2.3.1-1</w:t>
      </w:r>
      <w:r>
        <w:rPr>
          <w:lang w:val="en-US"/>
        </w:rPr>
        <w:t xml:space="preserve">. Hence, in the example with Table </w:t>
      </w:r>
      <w:r w:rsidRPr="00221258">
        <w:rPr>
          <w:lang w:val="en-US"/>
        </w:rPr>
        <w:t>7.1.2.2.3.1-1</w:t>
      </w:r>
      <w:r>
        <w:rPr>
          <w:lang w:val="en-US"/>
        </w:rPr>
        <w:t xml:space="preserve">, MSD values and associated information that a UE needs to report can be reduced to only one (IMD2) from five specified MSDs for CA-n3A-n78 per power class. </w:t>
      </w:r>
    </w:p>
    <w:p w14:paraId="6E9FA293" w14:textId="77777777" w:rsidR="00C413E8" w:rsidRDefault="00C413E8" w:rsidP="00C413E8">
      <w:pPr>
        <w:jc w:val="center"/>
        <w:rPr>
          <w:lang w:val="en-US"/>
        </w:rPr>
      </w:pPr>
      <w:r>
        <w:rPr>
          <w:noProof/>
          <w:lang w:val="en-US"/>
        </w:rPr>
        <w:drawing>
          <wp:inline distT="0" distB="0" distL="0" distR="0" wp14:anchorId="576CAD8C" wp14:editId="7F4AA5AD">
            <wp:extent cx="4948750" cy="1499372"/>
            <wp:effectExtent l="19050" t="19050" r="23495" b="24765"/>
            <wp:docPr id="79" name="Picture 79" descr="A colorful rectangles and a rectangle i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olorful rectangles and a rectangle in a black background&#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974774" cy="1507257"/>
                    </a:xfrm>
                    <a:prstGeom prst="rect">
                      <a:avLst/>
                    </a:prstGeom>
                    <a:ln>
                      <a:solidFill>
                        <a:schemeClr val="tx1"/>
                      </a:solidFill>
                    </a:ln>
                  </pic:spPr>
                </pic:pic>
              </a:graphicData>
            </a:graphic>
          </wp:inline>
        </w:drawing>
      </w:r>
    </w:p>
    <w:p w14:paraId="7D2CCAAC" w14:textId="77777777" w:rsidR="00BD0F44" w:rsidRPr="00C413E8" w:rsidRDefault="00C413E8" w:rsidP="00C413E8">
      <w:pPr>
        <w:jc w:val="center"/>
        <w:rPr>
          <w:rFonts w:ascii="Arial" w:hAnsi="Arial" w:cs="Arial"/>
          <w:b/>
        </w:rPr>
      </w:pPr>
      <w:r w:rsidRPr="00C413E8">
        <w:rPr>
          <w:rFonts w:ascii="Arial" w:hAnsi="Arial" w:cs="Arial"/>
          <w:b/>
        </w:rPr>
        <w:t>Figure 7.1.2.2.3.1-1: Rough sketch of MSD regions for specific frequency ranges</w:t>
      </w:r>
    </w:p>
    <w:p w14:paraId="3A6830A1" w14:textId="77777777" w:rsidR="004270FA" w:rsidRPr="0034290B" w:rsidRDefault="004270FA" w:rsidP="004270FA">
      <w:pPr>
        <w:pStyle w:val="Heading6"/>
        <w:spacing w:after="240"/>
        <w:rPr>
          <w:rFonts w:eastAsia="等线"/>
          <w:sz w:val="24"/>
        </w:rPr>
      </w:pPr>
      <w:bookmarkStart w:id="174" w:name="_Toc151479583"/>
      <w:r w:rsidRPr="0034290B">
        <w:rPr>
          <w:rFonts w:eastAsia="等线"/>
          <w:sz w:val="24"/>
        </w:rPr>
        <w:t>7.1</w:t>
      </w:r>
      <w:r w:rsidRPr="0034290B">
        <w:rPr>
          <w:rFonts w:eastAsia="等线" w:hint="eastAsia"/>
          <w:sz w:val="24"/>
        </w:rPr>
        <w:t>.</w:t>
      </w:r>
      <w:r w:rsidRPr="0034290B">
        <w:rPr>
          <w:rFonts w:eastAsia="等线"/>
          <w:sz w:val="24"/>
        </w:rPr>
        <w:t>2.2.3</w:t>
      </w:r>
      <w:r>
        <w:rPr>
          <w:rFonts w:eastAsia="等线"/>
          <w:sz w:val="24"/>
        </w:rPr>
        <w:t>.2</w:t>
      </w:r>
      <w:r w:rsidRPr="0034290B">
        <w:rPr>
          <w:rFonts w:eastAsia="等线"/>
          <w:sz w:val="24"/>
        </w:rPr>
        <w:tab/>
      </w:r>
      <w:r>
        <w:rPr>
          <w:rFonts w:eastAsia="等线"/>
          <w:sz w:val="24"/>
        </w:rPr>
        <w:t xml:space="preserve">Effect of introducing </w:t>
      </w:r>
      <w:r w:rsidRPr="00480B61">
        <w:rPr>
          <w:rFonts w:eastAsia="等线"/>
          <w:sz w:val="24"/>
        </w:rPr>
        <w:t xml:space="preserve">network preferred minimum Lower MSD </w:t>
      </w:r>
      <w:r>
        <w:rPr>
          <w:rFonts w:eastAsia="等线"/>
          <w:sz w:val="24"/>
        </w:rPr>
        <w:t>class as one of the filtering conditions</w:t>
      </w:r>
      <w:bookmarkEnd w:id="174"/>
    </w:p>
    <w:p w14:paraId="4A1E6BFA" w14:textId="00A604F7" w:rsidR="004270FA" w:rsidRDefault="004270FA" w:rsidP="004270FA">
      <w:pPr>
        <w:jc w:val="both"/>
        <w:rPr>
          <w:lang w:eastAsia="zh-CN"/>
        </w:rPr>
      </w:pPr>
      <w:r>
        <w:rPr>
          <w:lang w:eastAsia="zh-CN"/>
        </w:rPr>
        <w:t>It has already been agreed that the following MSD thresholds would be defined as following</w:t>
      </w:r>
      <w:r w:rsidR="0008417B">
        <w:rPr>
          <w:lang w:eastAsia="zh-CN"/>
        </w:rPr>
        <w:t xml:space="preserve"> </w:t>
      </w:r>
      <w:r w:rsidR="0008417B">
        <w:rPr>
          <w:rFonts w:eastAsia="等线"/>
          <w:lang w:eastAsia="zh-CN"/>
        </w:rPr>
        <w:t>in Table 7.1.2.2.3.2-1</w:t>
      </w:r>
      <w:r>
        <w:rPr>
          <w:lang w:eastAsia="zh-CN"/>
        </w:rPr>
        <w:t>:</w:t>
      </w:r>
    </w:p>
    <w:p w14:paraId="7C192116" w14:textId="240A5856" w:rsidR="0008417B" w:rsidRDefault="0008417B" w:rsidP="0008417B">
      <w:pPr>
        <w:jc w:val="center"/>
        <w:rPr>
          <w:lang w:eastAsia="zh-CN"/>
        </w:rPr>
      </w:pPr>
      <w:r w:rsidRPr="003046AB">
        <w:rPr>
          <w:rFonts w:ascii="Arial" w:eastAsia="等线" w:hAnsi="Arial" w:cs="Arial"/>
          <w:b/>
        </w:rPr>
        <w:t>Table 7.1.2.</w:t>
      </w:r>
      <w:r>
        <w:rPr>
          <w:rFonts w:ascii="Arial" w:eastAsia="等线" w:hAnsi="Arial" w:cs="Arial"/>
          <w:b/>
        </w:rPr>
        <w:t>2.3.2</w:t>
      </w:r>
      <w:r w:rsidRPr="003046AB">
        <w:rPr>
          <w:rFonts w:ascii="Arial" w:eastAsia="等线" w:hAnsi="Arial" w:cs="Arial"/>
          <w:b/>
        </w:rPr>
        <w:t>-</w:t>
      </w:r>
      <w:r>
        <w:rPr>
          <w:rFonts w:ascii="Arial" w:eastAsia="等线" w:hAnsi="Arial" w:cs="Arial"/>
          <w:b/>
        </w:rPr>
        <w:t>1</w:t>
      </w:r>
      <w:r w:rsidRPr="003046AB">
        <w:rPr>
          <w:rFonts w:ascii="Arial" w:eastAsia="等线" w:hAnsi="Arial" w:cs="Arial"/>
          <w:b/>
        </w:rPr>
        <w:t xml:space="preserve">: </w:t>
      </w:r>
      <w:r>
        <w:rPr>
          <w:rFonts w:ascii="Arial" w:eastAsia="等线" w:hAnsi="Arial" w:cs="Arial"/>
          <w:b/>
        </w:rPr>
        <w:t>Actual lower MSD capability signalling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77"/>
        <w:gridCol w:w="1827"/>
        <w:gridCol w:w="2217"/>
      </w:tblGrid>
      <w:tr w:rsidR="004270FA" w:rsidRPr="005D4339" w14:paraId="69304F02" w14:textId="77777777" w:rsidTr="005D4339">
        <w:trPr>
          <w:jc w:val="center"/>
        </w:trPr>
        <w:tc>
          <w:tcPr>
            <w:tcW w:w="687" w:type="dxa"/>
          </w:tcPr>
          <w:p w14:paraId="0C212759"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Index</w:t>
            </w:r>
          </w:p>
        </w:tc>
        <w:tc>
          <w:tcPr>
            <w:tcW w:w="0" w:type="auto"/>
          </w:tcPr>
          <w:p w14:paraId="6EEF266B"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Maximum allowed actual MSD</w:t>
            </w:r>
          </w:p>
          <w:p w14:paraId="67A1D3B3"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 xml:space="preserve"> (i.e. Thresholds)</w:t>
            </w:r>
          </w:p>
        </w:tc>
        <w:tc>
          <w:tcPr>
            <w:tcW w:w="0" w:type="auto"/>
          </w:tcPr>
          <w:p w14:paraId="46436B8B"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Lower MSD</w:t>
            </w:r>
          </w:p>
          <w:p w14:paraId="23819475"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 xml:space="preserve"> Capability classes</w:t>
            </w:r>
          </w:p>
        </w:tc>
        <w:tc>
          <w:tcPr>
            <w:tcW w:w="2217" w:type="dxa"/>
          </w:tcPr>
          <w:p w14:paraId="3D2901A1"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Note</w:t>
            </w:r>
          </w:p>
        </w:tc>
      </w:tr>
      <w:tr w:rsidR="004270FA" w:rsidRPr="005D4339" w14:paraId="668C4EEF" w14:textId="77777777" w:rsidTr="005D4339">
        <w:trPr>
          <w:trHeight w:val="20"/>
          <w:jc w:val="center"/>
        </w:trPr>
        <w:tc>
          <w:tcPr>
            <w:tcW w:w="687" w:type="dxa"/>
          </w:tcPr>
          <w:p w14:paraId="7D53F18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0</w:t>
            </w:r>
          </w:p>
        </w:tc>
        <w:tc>
          <w:tcPr>
            <w:tcW w:w="0" w:type="auto"/>
          </w:tcPr>
          <w:p w14:paraId="186637F7"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0dB</w:t>
            </w:r>
          </w:p>
        </w:tc>
        <w:tc>
          <w:tcPr>
            <w:tcW w:w="0" w:type="auto"/>
          </w:tcPr>
          <w:p w14:paraId="247DC9E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lang w:val="en-US"/>
              </w:rPr>
              <w:t>Ⅰ</w:t>
            </w:r>
          </w:p>
        </w:tc>
        <w:tc>
          <w:tcPr>
            <w:tcW w:w="2217" w:type="dxa"/>
          </w:tcPr>
          <w:p w14:paraId="08B6C410"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No degradation</w:t>
            </w:r>
          </w:p>
        </w:tc>
      </w:tr>
      <w:tr w:rsidR="004270FA" w:rsidRPr="005D4339" w14:paraId="61179A74" w14:textId="77777777" w:rsidTr="005D4339">
        <w:trPr>
          <w:trHeight w:val="62"/>
          <w:jc w:val="center"/>
        </w:trPr>
        <w:tc>
          <w:tcPr>
            <w:tcW w:w="687" w:type="dxa"/>
          </w:tcPr>
          <w:p w14:paraId="2FBD1EB6"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w:t>
            </w:r>
          </w:p>
        </w:tc>
        <w:tc>
          <w:tcPr>
            <w:tcW w:w="0" w:type="auto"/>
          </w:tcPr>
          <w:p w14:paraId="054FF79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3 dB</w:t>
            </w:r>
          </w:p>
        </w:tc>
        <w:tc>
          <w:tcPr>
            <w:tcW w:w="0" w:type="auto"/>
            <w:vAlign w:val="center"/>
          </w:tcPr>
          <w:p w14:paraId="67D97281"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lang w:val="en-US"/>
              </w:rPr>
              <w:t>Ⅱ</w:t>
            </w:r>
          </w:p>
        </w:tc>
        <w:tc>
          <w:tcPr>
            <w:tcW w:w="2217" w:type="dxa"/>
          </w:tcPr>
          <w:p w14:paraId="1C0AB03B"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3dB</w:t>
            </w:r>
          </w:p>
        </w:tc>
      </w:tr>
      <w:tr w:rsidR="004270FA" w:rsidRPr="005D4339" w14:paraId="41E5EDCA" w14:textId="77777777" w:rsidTr="005D4339">
        <w:trPr>
          <w:trHeight w:val="20"/>
          <w:jc w:val="center"/>
        </w:trPr>
        <w:tc>
          <w:tcPr>
            <w:tcW w:w="687" w:type="dxa"/>
            <w:vAlign w:val="center"/>
          </w:tcPr>
          <w:p w14:paraId="618D37D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2</w:t>
            </w:r>
          </w:p>
        </w:tc>
        <w:tc>
          <w:tcPr>
            <w:tcW w:w="0" w:type="auto"/>
            <w:vAlign w:val="center"/>
          </w:tcPr>
          <w:p w14:paraId="01A536C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6 dB</w:t>
            </w:r>
          </w:p>
        </w:tc>
        <w:tc>
          <w:tcPr>
            <w:tcW w:w="0" w:type="auto"/>
            <w:vAlign w:val="center"/>
          </w:tcPr>
          <w:p w14:paraId="3A338F84"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lang w:val="en-US"/>
              </w:rPr>
              <w:t>Ⅲ</w:t>
            </w:r>
          </w:p>
        </w:tc>
        <w:tc>
          <w:tcPr>
            <w:tcW w:w="2217" w:type="dxa"/>
            <w:vAlign w:val="center"/>
          </w:tcPr>
          <w:p w14:paraId="67159444"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6dB</w:t>
            </w:r>
          </w:p>
        </w:tc>
      </w:tr>
      <w:tr w:rsidR="004270FA" w:rsidRPr="005D4339" w14:paraId="3ED73BAD" w14:textId="77777777" w:rsidTr="005D4339">
        <w:trPr>
          <w:trHeight w:val="20"/>
          <w:jc w:val="center"/>
        </w:trPr>
        <w:tc>
          <w:tcPr>
            <w:tcW w:w="687" w:type="dxa"/>
            <w:vAlign w:val="center"/>
          </w:tcPr>
          <w:p w14:paraId="2CE0263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3</w:t>
            </w:r>
          </w:p>
        </w:tc>
        <w:tc>
          <w:tcPr>
            <w:tcW w:w="0" w:type="auto"/>
            <w:vAlign w:val="center"/>
          </w:tcPr>
          <w:p w14:paraId="2E27D36B"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9 dB</w:t>
            </w:r>
          </w:p>
        </w:tc>
        <w:tc>
          <w:tcPr>
            <w:tcW w:w="0" w:type="auto"/>
            <w:vAlign w:val="center"/>
          </w:tcPr>
          <w:p w14:paraId="48E680D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IV</w:t>
            </w:r>
          </w:p>
        </w:tc>
        <w:tc>
          <w:tcPr>
            <w:tcW w:w="2217" w:type="dxa"/>
            <w:vAlign w:val="center"/>
          </w:tcPr>
          <w:p w14:paraId="4DEAAC0D"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9dB</w:t>
            </w:r>
          </w:p>
        </w:tc>
      </w:tr>
      <w:tr w:rsidR="004270FA" w:rsidRPr="005D4339" w14:paraId="611EEE68" w14:textId="77777777" w:rsidTr="005D4339">
        <w:trPr>
          <w:trHeight w:val="20"/>
          <w:jc w:val="center"/>
        </w:trPr>
        <w:tc>
          <w:tcPr>
            <w:tcW w:w="687" w:type="dxa"/>
            <w:vAlign w:val="center"/>
          </w:tcPr>
          <w:p w14:paraId="6219243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4</w:t>
            </w:r>
          </w:p>
        </w:tc>
        <w:tc>
          <w:tcPr>
            <w:tcW w:w="0" w:type="auto"/>
            <w:vAlign w:val="center"/>
          </w:tcPr>
          <w:p w14:paraId="798FB0BD"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12 dB</w:t>
            </w:r>
          </w:p>
        </w:tc>
        <w:tc>
          <w:tcPr>
            <w:tcW w:w="0" w:type="auto"/>
            <w:vAlign w:val="center"/>
          </w:tcPr>
          <w:p w14:paraId="187C438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lang w:val="en-US"/>
              </w:rPr>
              <w:t>Ⅴ</w:t>
            </w:r>
          </w:p>
        </w:tc>
        <w:tc>
          <w:tcPr>
            <w:tcW w:w="2217" w:type="dxa"/>
            <w:vAlign w:val="center"/>
          </w:tcPr>
          <w:p w14:paraId="7237C8C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12dB</w:t>
            </w:r>
          </w:p>
        </w:tc>
      </w:tr>
      <w:tr w:rsidR="004270FA" w:rsidRPr="005D4339" w14:paraId="159F735D" w14:textId="77777777" w:rsidTr="005D4339">
        <w:trPr>
          <w:trHeight w:val="20"/>
          <w:jc w:val="center"/>
        </w:trPr>
        <w:tc>
          <w:tcPr>
            <w:tcW w:w="687" w:type="dxa"/>
            <w:vAlign w:val="center"/>
          </w:tcPr>
          <w:p w14:paraId="7AAD03E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5</w:t>
            </w:r>
          </w:p>
        </w:tc>
        <w:tc>
          <w:tcPr>
            <w:tcW w:w="0" w:type="auto"/>
            <w:vAlign w:val="center"/>
          </w:tcPr>
          <w:p w14:paraId="5A7B222F"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15 dB</w:t>
            </w:r>
          </w:p>
        </w:tc>
        <w:tc>
          <w:tcPr>
            <w:tcW w:w="0" w:type="auto"/>
            <w:vAlign w:val="center"/>
          </w:tcPr>
          <w:p w14:paraId="40DB55B1"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rPr>
              <w:t>Ⅵ</w:t>
            </w:r>
          </w:p>
        </w:tc>
        <w:tc>
          <w:tcPr>
            <w:tcW w:w="2217" w:type="dxa"/>
            <w:vAlign w:val="center"/>
          </w:tcPr>
          <w:p w14:paraId="3973415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15dB</w:t>
            </w:r>
          </w:p>
        </w:tc>
      </w:tr>
      <w:tr w:rsidR="004270FA" w:rsidRPr="005D4339" w14:paraId="65F9A4F7" w14:textId="77777777" w:rsidTr="005D4339">
        <w:trPr>
          <w:trHeight w:val="20"/>
          <w:jc w:val="center"/>
        </w:trPr>
        <w:tc>
          <w:tcPr>
            <w:tcW w:w="687" w:type="dxa"/>
            <w:vAlign w:val="center"/>
          </w:tcPr>
          <w:p w14:paraId="211983D0"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6</w:t>
            </w:r>
          </w:p>
        </w:tc>
        <w:tc>
          <w:tcPr>
            <w:tcW w:w="0" w:type="auto"/>
            <w:vAlign w:val="center"/>
          </w:tcPr>
          <w:p w14:paraId="6AE291E9"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18 dB</w:t>
            </w:r>
          </w:p>
        </w:tc>
        <w:tc>
          <w:tcPr>
            <w:tcW w:w="0" w:type="auto"/>
            <w:vAlign w:val="center"/>
          </w:tcPr>
          <w:p w14:paraId="11047F3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rPr>
              <w:t>Ⅶ</w:t>
            </w:r>
          </w:p>
        </w:tc>
        <w:tc>
          <w:tcPr>
            <w:tcW w:w="2217" w:type="dxa"/>
            <w:vAlign w:val="center"/>
          </w:tcPr>
          <w:p w14:paraId="74907C3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18dB</w:t>
            </w:r>
          </w:p>
        </w:tc>
      </w:tr>
      <w:tr w:rsidR="004270FA" w:rsidRPr="005D4339" w14:paraId="63F28C8D" w14:textId="77777777" w:rsidTr="005D4339">
        <w:trPr>
          <w:trHeight w:val="47"/>
          <w:jc w:val="center"/>
        </w:trPr>
        <w:tc>
          <w:tcPr>
            <w:tcW w:w="687" w:type="dxa"/>
            <w:vAlign w:val="center"/>
          </w:tcPr>
          <w:p w14:paraId="353A7C0F"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7</w:t>
            </w:r>
          </w:p>
        </w:tc>
        <w:tc>
          <w:tcPr>
            <w:tcW w:w="0" w:type="auto"/>
            <w:vAlign w:val="center"/>
          </w:tcPr>
          <w:p w14:paraId="1FB62D9C"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22dB</w:t>
            </w:r>
          </w:p>
        </w:tc>
        <w:tc>
          <w:tcPr>
            <w:tcW w:w="0" w:type="auto"/>
            <w:vAlign w:val="center"/>
          </w:tcPr>
          <w:p w14:paraId="2B006B3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微软雅黑" w:eastAsia="微软雅黑" w:hAnsi="微软雅黑" w:cs="微软雅黑" w:hint="eastAsia"/>
                <w:sz w:val="18"/>
                <w:szCs w:val="18"/>
              </w:rPr>
              <w:t>Ⅷ</w:t>
            </w:r>
          </w:p>
        </w:tc>
        <w:tc>
          <w:tcPr>
            <w:tcW w:w="2217" w:type="dxa"/>
            <w:vAlign w:val="center"/>
          </w:tcPr>
          <w:p w14:paraId="4A1D5FD7"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22dB</w:t>
            </w:r>
          </w:p>
        </w:tc>
      </w:tr>
    </w:tbl>
    <w:p w14:paraId="6B06E811" w14:textId="77777777" w:rsidR="004270FA" w:rsidRDefault="004270FA" w:rsidP="004270FA">
      <w:pPr>
        <w:jc w:val="both"/>
        <w:rPr>
          <w:lang w:eastAsia="zh-CN"/>
        </w:rPr>
      </w:pPr>
    </w:p>
    <w:p w14:paraId="0301D522" w14:textId="77777777" w:rsidR="004270FA" w:rsidRDefault="004270FA" w:rsidP="004270FA">
      <w:pPr>
        <w:jc w:val="both"/>
        <w:rPr>
          <w:lang w:eastAsia="zh-CN"/>
        </w:rPr>
      </w:pPr>
      <w:r w:rsidRPr="00CC30BB">
        <w:rPr>
          <w:rFonts w:hint="eastAsia"/>
          <w:lang w:eastAsia="zh-CN"/>
        </w:rPr>
        <w:t>H</w:t>
      </w:r>
      <w:r w:rsidRPr="00CC30BB">
        <w:rPr>
          <w:lang w:eastAsia="zh-CN"/>
        </w:rPr>
        <w:t>oweve</w:t>
      </w:r>
      <w:r>
        <w:rPr>
          <w:lang w:eastAsia="zh-CN"/>
        </w:rPr>
        <w:t>r, there are still views that this granularity is much finer than the network really need</w:t>
      </w:r>
      <w:r>
        <w:rPr>
          <w:rFonts w:hint="eastAsia"/>
          <w:lang w:eastAsia="zh-CN"/>
        </w:rPr>
        <w:t>s</w:t>
      </w:r>
      <w:r>
        <w:rPr>
          <w:lang w:eastAsia="zh-CN"/>
        </w:rPr>
        <w:t xml:space="preserve">, depending on how to use this capability by the network. For example, the network may simply use one MSD value as a threshold to set different scheduling method for a particular band / BC, and some minor refinements such as a few dB in relative higher region, e.g 18dB -&gt; 15 or 12 dB, may not that meaningful for the network. In this case, even the UE may be qualified for “Lower MSD” in a certain scenario including band/MSD type etc, the network may simply treat this UE the same to a UE which only satisfy minimum MSD requirement, and the signalling of </w:t>
      </w:r>
      <w:r>
        <w:rPr>
          <w:rFonts w:hint="eastAsia"/>
          <w:lang w:eastAsia="zh-CN"/>
        </w:rPr>
        <w:t>Lower</w:t>
      </w:r>
      <w:r>
        <w:rPr>
          <w:lang w:eastAsia="zh-CN"/>
        </w:rPr>
        <w:t xml:space="preserve"> </w:t>
      </w:r>
      <w:r>
        <w:rPr>
          <w:rFonts w:hint="eastAsia"/>
          <w:lang w:eastAsia="zh-CN"/>
        </w:rPr>
        <w:t>MSD</w:t>
      </w:r>
      <w:r>
        <w:rPr>
          <w:lang w:eastAsia="zh-CN"/>
        </w:rPr>
        <w:t xml:space="preserve"> </w:t>
      </w:r>
      <w:r>
        <w:rPr>
          <w:rFonts w:hint="eastAsia"/>
          <w:lang w:eastAsia="zh-CN"/>
        </w:rPr>
        <w:t>for</w:t>
      </w:r>
      <w:r>
        <w:rPr>
          <w:lang w:eastAsia="zh-CN"/>
        </w:rPr>
        <w:t xml:space="preserve"> this particular scenario, might actually not be needed by the network.</w:t>
      </w:r>
    </w:p>
    <w:p w14:paraId="785A1DB0" w14:textId="77777777" w:rsidR="004270FA" w:rsidRPr="00385B8A" w:rsidRDefault="004270FA" w:rsidP="004270FA">
      <w:pPr>
        <w:jc w:val="both"/>
        <w:rPr>
          <w:lang w:eastAsia="zh-CN"/>
        </w:rPr>
      </w:pPr>
      <w:r w:rsidRPr="00A20E19">
        <w:rPr>
          <w:lang w:eastAsia="zh-CN"/>
        </w:rPr>
        <w:t>In another word, d</w:t>
      </w:r>
      <w:r>
        <w:rPr>
          <w:lang w:eastAsia="zh-CN"/>
        </w:rPr>
        <w:t>epending</w:t>
      </w:r>
      <w:r w:rsidRPr="00385B8A">
        <w:rPr>
          <w:lang w:eastAsia="zh-CN"/>
        </w:rPr>
        <w:t xml:space="preserve"> on how the network would utilize Lower MSD capability class, the lower MSD capable UE for a certain scenario may not be differentiated by the network with UE only satisfy minimum MSD requirements, particularly if the lower MSD capability class is relatively large.</w:t>
      </w:r>
    </w:p>
    <w:p w14:paraId="3431ECD1" w14:textId="77777777" w:rsidR="004270FA" w:rsidRDefault="004270FA" w:rsidP="004270FA">
      <w:pPr>
        <w:jc w:val="both"/>
        <w:rPr>
          <w:lang w:eastAsia="zh-CN"/>
        </w:rPr>
      </w:pPr>
      <w:bookmarkStart w:id="175" w:name="_Hlk146285006"/>
      <w:r w:rsidRPr="00A20E19">
        <w:rPr>
          <w:lang w:eastAsia="zh-CN"/>
        </w:rPr>
        <w:t>Based on this condition, a</w:t>
      </w:r>
      <w:r>
        <w:rPr>
          <w:lang w:eastAsia="zh-CN"/>
        </w:rPr>
        <w:t xml:space="preserve"> network preferred</w:t>
      </w:r>
      <w:r w:rsidRPr="00EE7A0C">
        <w:rPr>
          <w:b/>
          <w:lang w:eastAsia="zh-CN"/>
        </w:rPr>
        <w:t xml:space="preserve"> </w:t>
      </w:r>
      <w:r w:rsidRPr="00EE7A0C">
        <w:rPr>
          <w:lang w:eastAsia="zh-CN"/>
        </w:rPr>
        <w:t>minimum</w:t>
      </w:r>
      <w:r>
        <w:rPr>
          <w:lang w:eastAsia="zh-CN"/>
        </w:rPr>
        <w:t xml:space="preserve"> Lower MSD capability</w:t>
      </w:r>
      <w:bookmarkEnd w:id="175"/>
      <w:r>
        <w:rPr>
          <w:lang w:eastAsia="zh-CN"/>
        </w:rPr>
        <w:t xml:space="preserve"> class </w:t>
      </w:r>
      <w:r w:rsidRPr="00A20E19">
        <w:rPr>
          <w:lang w:eastAsia="zh-CN"/>
        </w:rPr>
        <w:t>can be considered</w:t>
      </w:r>
      <w:r>
        <w:rPr>
          <w:lang w:eastAsia="zh-CN"/>
        </w:rPr>
        <w:t xml:space="preserve"> as another filter parameter for reducing capability reporting. For example, if network would only consider a maximum allowed 6dB MSD for harmonic interference for </w:t>
      </w:r>
      <w:r>
        <w:rPr>
          <w:rFonts w:hint="eastAsia"/>
          <w:lang w:eastAsia="zh-CN"/>
        </w:rPr>
        <w:t>n</w:t>
      </w:r>
      <w:r>
        <w:rPr>
          <w:lang w:eastAsia="zh-CN"/>
        </w:rPr>
        <w:t xml:space="preserve">3-n78 harmonics interference for n78, it can consider using the lower MSD capability class as a filtering parameter, and set up the maximum allowed report class as III (index 2), which corresponds to a maximum allowed actual MSD of 6dB. In this case, the UE would report the lower MSD class for this scenario if it can satisfy class I or II or III. If the UE support lower MSD but can only achieve lower MSD class larger than III, the UE would not report the capability since anyway the </w:t>
      </w:r>
      <w:r>
        <w:rPr>
          <w:rFonts w:hint="eastAsia"/>
          <w:lang w:eastAsia="zh-CN"/>
        </w:rPr>
        <w:t>n</w:t>
      </w:r>
      <w:r>
        <w:rPr>
          <w:lang w:eastAsia="zh-CN"/>
        </w:rPr>
        <w:t>etwork would treat it the same to UE only support minimum requirements.</w:t>
      </w:r>
    </w:p>
    <w:p w14:paraId="7A56CC7D" w14:textId="77777777" w:rsidR="00C413E8" w:rsidRDefault="004270FA" w:rsidP="004270FA">
      <w:r>
        <w:rPr>
          <w:lang w:eastAsia="zh-CN"/>
        </w:rPr>
        <w:t>In this way, the signalling overhead is saved based on network needs. Though the UE may lose the opportunity to report in the condition, those reporting would anyway be meaningless since network would no use it and explicitly indicted. Furthermore, the whole scheme is well controlled by the network.</w:t>
      </w:r>
    </w:p>
    <w:p w14:paraId="6EEFCAF2" w14:textId="77777777" w:rsidR="009F29DB" w:rsidRPr="0044122C" w:rsidRDefault="009F29DB" w:rsidP="009F29DB">
      <w:pPr>
        <w:pStyle w:val="Heading3"/>
        <w:rPr>
          <w:rFonts w:eastAsia="Times New Roman"/>
          <w:lang w:eastAsia="en-GB"/>
        </w:rPr>
      </w:pPr>
      <w:bookmarkStart w:id="176" w:name="_Toc151479584"/>
      <w:r w:rsidRPr="0044122C">
        <w:rPr>
          <w:rFonts w:eastAsia="Times New Roman"/>
          <w:lang w:eastAsia="en-GB"/>
        </w:rPr>
        <w:lastRenderedPageBreak/>
        <w:t>7.1</w:t>
      </w:r>
      <w:r w:rsidRPr="0044122C">
        <w:rPr>
          <w:rFonts w:eastAsia="Times New Roman" w:hint="eastAsia"/>
          <w:lang w:eastAsia="en-GB"/>
        </w:rPr>
        <w:t>.</w:t>
      </w:r>
      <w:r>
        <w:rPr>
          <w:rFonts w:eastAsia="Times New Roman"/>
          <w:lang w:eastAsia="en-GB"/>
        </w:rPr>
        <w:t>3</w:t>
      </w:r>
      <w:r w:rsidRPr="0044122C">
        <w:rPr>
          <w:rFonts w:eastAsia="Times New Roman"/>
          <w:lang w:eastAsia="en-GB"/>
        </w:rPr>
        <w:tab/>
      </w:r>
      <w:r w:rsidRPr="009F29DB">
        <w:rPr>
          <w:rFonts w:eastAsia="Times New Roman"/>
          <w:lang w:eastAsia="en-GB"/>
        </w:rPr>
        <w:t>Candidate solution 3: MSD reporting for frequency regions affected by self-interference</w:t>
      </w:r>
      <w:bookmarkEnd w:id="176"/>
    </w:p>
    <w:p w14:paraId="0049A9B8" w14:textId="77777777" w:rsidR="00034205" w:rsidRPr="009F29DB" w:rsidRDefault="00034205" w:rsidP="009F29DB">
      <w:pPr>
        <w:pStyle w:val="Heading4"/>
        <w:rPr>
          <w:rFonts w:eastAsia="等线"/>
        </w:rPr>
      </w:pPr>
      <w:bookmarkStart w:id="177" w:name="_Toc151479585"/>
      <w:r w:rsidRPr="009F29DB">
        <w:rPr>
          <w:rFonts w:eastAsia="等线"/>
        </w:rPr>
        <w:t>7.1.3.1</w:t>
      </w:r>
      <w:r w:rsidRPr="009F29DB">
        <w:rPr>
          <w:rFonts w:eastAsia="等线"/>
        </w:rPr>
        <w:tab/>
        <w:t>Basic MSD information unit</w:t>
      </w:r>
      <w:bookmarkEnd w:id="177"/>
    </w:p>
    <w:p w14:paraId="25009871" w14:textId="77777777" w:rsidR="00034205" w:rsidRDefault="00034205" w:rsidP="00034205">
      <w:pPr>
        <w:jc w:val="both"/>
      </w:pPr>
      <w:r>
        <w:t xml:space="preserve">Based on the survey of the existing MSD specifications, there are types of MSD mechanism includes: uplink(aggressor) harmonic, receiver harmonic mixing, cross-band isolation, intermodulation and etc. The aggressor power class also have direct impact on the victim band and the amount of MSD in dB. </w:t>
      </w:r>
    </w:p>
    <w:p w14:paraId="22E4DB0E" w14:textId="77777777" w:rsidR="00034205" w:rsidRPr="008E473C" w:rsidRDefault="00034205" w:rsidP="00034205">
      <w:pPr>
        <w:jc w:val="both"/>
      </w:pPr>
      <w:r>
        <w:t xml:space="preserve">The improved lower MSD capability signalling shall include its mechanism, aggressor order, aggressor power class and </w:t>
      </w:r>
      <w:r>
        <w:rPr>
          <w:rFonts w:eastAsia="PMingLiU" w:hint="eastAsia"/>
          <w:lang w:eastAsia="zh-TW"/>
        </w:rPr>
        <w:t>i</w:t>
      </w:r>
      <w:r>
        <w:rPr>
          <w:rFonts w:eastAsia="PMingLiU"/>
          <w:lang w:eastAsia="zh-TW"/>
        </w:rPr>
        <w:t>mproved MSD values per victim band</w:t>
      </w:r>
      <w:r>
        <w:t xml:space="preserve">. </w:t>
      </w:r>
      <w:r w:rsidRPr="00547A24">
        <w:t>The lower MSD capability signalling can be specified as per victim band per BC as a 2-tuple of &lt; MSD mechanism/Aggressor power class and its order, MSD value &gt;</w:t>
      </w:r>
      <w:r>
        <w:t xml:space="preserve">. This </w:t>
      </w:r>
      <w:r w:rsidRPr="003D1CA3">
        <w:t>can save 1-tuple signaling overhead on adaptive network signalling approach</w:t>
      </w:r>
      <w:r>
        <w:t xml:space="preserve"> comparing to 3-tuple signalling element.</w:t>
      </w:r>
    </w:p>
    <w:p w14:paraId="40B46C32" w14:textId="77777777" w:rsidR="00034205" w:rsidRDefault="00034205" w:rsidP="00034205">
      <w:pPr>
        <w:jc w:val="both"/>
        <w:rPr>
          <w:rFonts w:eastAsia="PMingLiU"/>
          <w:lang w:eastAsia="zh-TW"/>
        </w:rPr>
      </w:pPr>
      <w:r>
        <w:rPr>
          <w:rFonts w:eastAsia="PMingLiU"/>
          <w:lang w:eastAsia="zh-TW"/>
        </w:rPr>
        <w:t>Some examples are given below to demonstrate the improved MSD reporting information for different types of MSD mechanisms. Table 7.1.3.1-1 referred from [3] for ease of understanding. For one mechanism same aggressor power class, order and victim order, only the worst MSD value after improvement is reported to reduce unnecessary signalling overhead. All the MSD in existing specs are within the scope of lower MSD capability reporting. Further, i</w:t>
      </w:r>
      <w:r w:rsidRPr="0057525D">
        <w:rPr>
          <w:rFonts w:eastAsia="PMingLiU"/>
          <w:lang w:eastAsia="zh-TW"/>
        </w:rPr>
        <w:t>f new MSD type is identified and specified by RAN4 in the future, the new MSD type can also be considered for indicating lower MSD capability</w:t>
      </w:r>
    </w:p>
    <w:p w14:paraId="64A79846" w14:textId="0E1E1551" w:rsidR="00034205" w:rsidRDefault="00034205" w:rsidP="00034205">
      <w:pPr>
        <w:jc w:val="both"/>
        <w:rPr>
          <w:rFonts w:eastAsia="PMingLiU"/>
          <w:lang w:eastAsia="zh-TW"/>
        </w:rPr>
      </w:pPr>
      <w:r>
        <w:rPr>
          <w:rFonts w:eastAsia="PMingLiU"/>
          <w:lang w:eastAsia="zh-TW"/>
        </w:rPr>
        <w:t xml:space="preserve">UE would not be allowed to report the lower MSD capability if there’s no improvement. </w:t>
      </w:r>
    </w:p>
    <w:p w14:paraId="0C8994AB" w14:textId="77777777" w:rsidR="00034205" w:rsidRPr="008D034D" w:rsidRDefault="00034205" w:rsidP="008D034D">
      <w:pPr>
        <w:jc w:val="center"/>
        <w:rPr>
          <w:rFonts w:ascii="Arial" w:hAnsi="Arial" w:cs="Arial"/>
          <w:b/>
        </w:rPr>
      </w:pPr>
      <w:bookmarkStart w:id="178" w:name="_Hlk134718739"/>
      <w:r w:rsidRPr="008D034D">
        <w:rPr>
          <w:rFonts w:ascii="Arial" w:hAnsi="Arial" w:cs="Arial"/>
          <w:b/>
        </w:rPr>
        <w:t>Table 7.1.3.1-1: Information element examples of improved MSD reporting per BC for non-threshold based approach</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8"/>
        <w:gridCol w:w="3113"/>
      </w:tblGrid>
      <w:tr w:rsidR="00034205" w:rsidRPr="006B4FD9" w14:paraId="4C207E8C" w14:textId="77777777" w:rsidTr="001B54C0">
        <w:trPr>
          <w:jc w:val="center"/>
        </w:trPr>
        <w:tc>
          <w:tcPr>
            <w:tcW w:w="5648" w:type="dxa"/>
            <w:tcBorders>
              <w:top w:val="single" w:sz="8" w:space="0" w:color="auto"/>
              <w:left w:val="nil"/>
              <w:bottom w:val="single" w:sz="4" w:space="0" w:color="auto"/>
              <w:right w:val="single" w:sz="4" w:space="0" w:color="auto"/>
            </w:tcBorders>
            <w:vAlign w:val="center"/>
            <w:hideMark/>
          </w:tcPr>
          <w:p w14:paraId="1519126E"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8" w:space="0" w:color="auto"/>
              <w:left w:val="single" w:sz="4" w:space="0" w:color="auto"/>
              <w:bottom w:val="single" w:sz="4" w:space="0" w:color="auto"/>
              <w:right w:val="nil"/>
            </w:tcBorders>
            <w:vAlign w:val="center"/>
            <w:hideMark/>
          </w:tcPr>
          <w:p w14:paraId="7DE4C32D"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14:paraId="47C91807"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15A39B9A" w14:textId="77777777"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6DC2EB89" wp14:editId="69D2D330">
                  <wp:extent cx="3414395" cy="2072005"/>
                  <wp:effectExtent l="0" t="0" r="0" b="4445"/>
                  <wp:docPr id="6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14395" cy="207200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tcPr>
          <w:p w14:paraId="40951526"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14:paraId="3259211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17&gt;</w:t>
            </w:r>
          </w:p>
          <w:p w14:paraId="2057DB88" w14:textId="77777777" w:rsidR="00034205" w:rsidRPr="006B4FD9" w:rsidRDefault="00034205" w:rsidP="001B54C0">
            <w:pPr>
              <w:tabs>
                <w:tab w:val="left" w:pos="2352"/>
              </w:tabs>
              <w:spacing w:after="0"/>
              <w:rPr>
                <w:rFonts w:ascii="Arial" w:hAnsi="Arial" w:cs="Arial"/>
                <w:sz w:val="18"/>
                <w:szCs w:val="18"/>
              </w:rPr>
            </w:pPr>
          </w:p>
          <w:p w14:paraId="658DB84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14:paraId="08E2C39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4&gt;</w:t>
            </w:r>
          </w:p>
          <w:p w14:paraId="7E769593" w14:textId="77777777" w:rsidR="00034205" w:rsidRPr="006B4FD9" w:rsidRDefault="00034205" w:rsidP="001B54C0">
            <w:pPr>
              <w:tabs>
                <w:tab w:val="left" w:pos="2352"/>
              </w:tabs>
              <w:spacing w:after="0"/>
              <w:rPr>
                <w:rFonts w:ascii="Arial" w:hAnsi="Arial" w:cs="Arial"/>
                <w:sz w:val="18"/>
                <w:szCs w:val="18"/>
              </w:rPr>
            </w:pPr>
          </w:p>
          <w:p w14:paraId="2655362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14:paraId="2E0BDC9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p w14:paraId="1819BBC9"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4&gt;</w:t>
            </w:r>
          </w:p>
          <w:p w14:paraId="2E45D35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0&gt;</w:t>
            </w:r>
          </w:p>
        </w:tc>
      </w:tr>
      <w:tr w:rsidR="00034205" w:rsidRPr="006B4FD9" w14:paraId="0B720187"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08ABAE92" w14:textId="77777777" w:rsidR="00034205" w:rsidRPr="006B4FD9" w:rsidRDefault="00034205" w:rsidP="001B54C0">
            <w:pPr>
              <w:pStyle w:val="TH"/>
              <w:spacing w:after="0"/>
              <w:rPr>
                <w:rFonts w:cs="Arial"/>
                <w:sz w:val="18"/>
                <w:szCs w:val="18"/>
              </w:rPr>
            </w:pPr>
            <w:r w:rsidRPr="006B4FD9">
              <w:rPr>
                <w:rFonts w:cs="Arial"/>
                <w:noProof/>
                <w:sz w:val="18"/>
                <w:szCs w:val="18"/>
              </w:rPr>
              <w:lastRenderedPageBreak/>
              <w:drawing>
                <wp:inline distT="0" distB="0" distL="0" distR="0" wp14:anchorId="57FCD258" wp14:editId="191E681E">
                  <wp:extent cx="3437890" cy="1302385"/>
                  <wp:effectExtent l="0" t="0" r="0" b="0"/>
                  <wp:docPr id="6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437890" cy="13023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D54CB57"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14:paraId="79099A3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19&gt;</w:t>
            </w:r>
          </w:p>
          <w:p w14:paraId="006D8F5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6&gt;</w:t>
            </w:r>
          </w:p>
          <w:p w14:paraId="061FC26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tc>
      </w:tr>
      <w:tr w:rsidR="00034205" w:rsidRPr="006B4FD9" w14:paraId="5411D1EA"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2FB14CAD"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3E8CFAD3" wp14:editId="417F45C5">
                  <wp:extent cx="3402965" cy="1146175"/>
                  <wp:effectExtent l="0" t="0" r="6985" b="0"/>
                  <wp:docPr id="6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02965" cy="114617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FD75EFF"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14:paraId="446439FF"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17&gt;</w:t>
            </w:r>
          </w:p>
        </w:tc>
      </w:tr>
      <w:tr w:rsidR="00034205" w:rsidRPr="006B4FD9" w14:paraId="11D6448E"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4AAED586"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4AA47D98" wp14:editId="7BB3A079">
                  <wp:extent cx="3449320" cy="931545"/>
                  <wp:effectExtent l="0" t="0" r="0" b="1905"/>
                  <wp:docPr id="7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9320" cy="93154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0425584"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14:paraId="7BD768A4"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11&gt;</w:t>
            </w:r>
          </w:p>
        </w:tc>
      </w:tr>
    </w:tbl>
    <w:bookmarkEnd w:id="178"/>
    <w:p w14:paraId="6410C17E" w14:textId="77777777" w:rsidR="00034205" w:rsidRDefault="00034205" w:rsidP="00034205">
      <w:pPr>
        <w:spacing w:beforeLines="50" w:before="120"/>
        <w:rPr>
          <w:rFonts w:eastAsia="PMingLiU"/>
          <w:lang w:val="en-US" w:eastAsia="zh-TW"/>
        </w:rPr>
      </w:pPr>
      <w:r>
        <w:rPr>
          <w:rFonts w:eastAsia="PMingLiU" w:hint="eastAsia"/>
          <w:lang w:val="en-US" w:eastAsia="zh-TW"/>
        </w:rPr>
        <w:t>A</w:t>
      </w:r>
      <w:r>
        <w:rPr>
          <w:rFonts w:eastAsia="PMingLiU"/>
          <w:lang w:val="en-US" w:eastAsia="zh-TW"/>
        </w:rPr>
        <w:t>n alternative expression on the information element of low-MSD reporting can also be a few bits index that pointed to some actual MSD values like the examples below,</w:t>
      </w:r>
    </w:p>
    <w:p w14:paraId="71DBEAAB" w14:textId="77777777" w:rsidR="00034205" w:rsidRPr="008D034D" w:rsidRDefault="00034205" w:rsidP="008D034D">
      <w:pPr>
        <w:jc w:val="center"/>
        <w:rPr>
          <w:rFonts w:ascii="Arial" w:hAnsi="Arial" w:cs="Arial"/>
          <w:b/>
        </w:rPr>
      </w:pPr>
      <w:r w:rsidRPr="008D034D">
        <w:rPr>
          <w:rFonts w:ascii="Arial" w:hAnsi="Arial" w:cs="Arial"/>
          <w:b/>
        </w:rPr>
        <w:t>Table 7.1.</w:t>
      </w:r>
      <w:r w:rsidR="008D034D">
        <w:rPr>
          <w:rFonts w:ascii="Arial" w:hAnsi="Arial" w:cs="Arial"/>
          <w:b/>
        </w:rPr>
        <w:t>3</w:t>
      </w:r>
      <w:r w:rsidRPr="008D034D">
        <w:rPr>
          <w:rFonts w:ascii="Arial" w:hAnsi="Arial" w:cs="Arial"/>
          <w:b/>
        </w:rPr>
        <w:t>.1-2: Information element examples of improved MSD reporting per BC for threshold-based approach</w:t>
      </w:r>
    </w:p>
    <w:tbl>
      <w:tblPr>
        <w:tblStyle w:val="TableGrid"/>
        <w:tblW w:w="0" w:type="auto"/>
        <w:jc w:val="center"/>
        <w:tblLook w:val="04A0" w:firstRow="1" w:lastRow="0" w:firstColumn="1" w:lastColumn="0" w:noHBand="0" w:noVBand="1"/>
      </w:tblPr>
      <w:tblGrid>
        <w:gridCol w:w="5648"/>
        <w:gridCol w:w="3113"/>
      </w:tblGrid>
      <w:tr w:rsidR="00034205" w:rsidRPr="006B4FD9" w14:paraId="50F47F67"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1CC6918B"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4" w:space="0" w:color="auto"/>
              <w:left w:val="single" w:sz="4" w:space="0" w:color="auto"/>
              <w:bottom w:val="single" w:sz="4" w:space="0" w:color="auto"/>
              <w:right w:val="single" w:sz="4" w:space="0" w:color="auto"/>
            </w:tcBorders>
            <w:vAlign w:val="center"/>
            <w:hideMark/>
          </w:tcPr>
          <w:p w14:paraId="08CA38DF"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14:paraId="6667811F"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4EC87BB1" w14:textId="77777777"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0DEE634A" wp14:editId="0D63D152">
                  <wp:extent cx="3418205" cy="2068195"/>
                  <wp:effectExtent l="0" t="0" r="0" b="8255"/>
                  <wp:docPr id="71"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18205" cy="206819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tcPr>
          <w:p w14:paraId="7C3E170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14:paraId="75057C2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index 7&gt;</w:t>
            </w:r>
          </w:p>
          <w:p w14:paraId="6E7972BB" w14:textId="77777777" w:rsidR="00034205" w:rsidRPr="006B4FD9" w:rsidRDefault="00034205" w:rsidP="001B54C0">
            <w:pPr>
              <w:tabs>
                <w:tab w:val="left" w:pos="2352"/>
              </w:tabs>
              <w:spacing w:after="0"/>
              <w:rPr>
                <w:rFonts w:ascii="Arial" w:hAnsi="Arial" w:cs="Arial"/>
                <w:sz w:val="18"/>
                <w:szCs w:val="18"/>
              </w:rPr>
            </w:pPr>
          </w:p>
          <w:p w14:paraId="44336C8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14:paraId="03D7C6AC"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index 2&gt;</w:t>
            </w:r>
          </w:p>
          <w:p w14:paraId="07ED747A" w14:textId="77777777" w:rsidR="00034205" w:rsidRPr="006B4FD9" w:rsidRDefault="00034205" w:rsidP="001B54C0">
            <w:pPr>
              <w:tabs>
                <w:tab w:val="left" w:pos="2352"/>
              </w:tabs>
              <w:spacing w:after="0"/>
              <w:rPr>
                <w:rFonts w:ascii="Arial" w:hAnsi="Arial" w:cs="Arial"/>
                <w:sz w:val="18"/>
                <w:szCs w:val="18"/>
              </w:rPr>
            </w:pPr>
          </w:p>
          <w:p w14:paraId="3B9A247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14:paraId="2374DEC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p w14:paraId="5592C54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index 3&gt;</w:t>
            </w:r>
          </w:p>
          <w:p w14:paraId="7AA6A727"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index 2&gt;</w:t>
            </w:r>
          </w:p>
        </w:tc>
      </w:tr>
      <w:tr w:rsidR="00034205" w:rsidRPr="006B4FD9" w14:paraId="17048A8A"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2BD16924" w14:textId="77777777" w:rsidR="00034205" w:rsidRPr="006B4FD9" w:rsidRDefault="00034205" w:rsidP="001B54C0">
            <w:pPr>
              <w:pStyle w:val="TH"/>
              <w:spacing w:after="0"/>
              <w:rPr>
                <w:rFonts w:cs="Arial"/>
                <w:sz w:val="18"/>
                <w:szCs w:val="18"/>
              </w:rPr>
            </w:pPr>
            <w:r w:rsidRPr="006B4FD9">
              <w:rPr>
                <w:rFonts w:cs="Arial"/>
                <w:noProof/>
                <w:sz w:val="18"/>
                <w:szCs w:val="18"/>
              </w:rPr>
              <w:lastRenderedPageBreak/>
              <w:drawing>
                <wp:inline distT="0" distB="0" distL="0" distR="0" wp14:anchorId="4961FC8C" wp14:editId="4F2264D2">
                  <wp:extent cx="3437255" cy="1300480"/>
                  <wp:effectExtent l="0" t="0" r="0" b="0"/>
                  <wp:docPr id="7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37255" cy="130048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1BBB4C9E"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14:paraId="7B77084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index 7&gt;</w:t>
            </w:r>
          </w:p>
          <w:p w14:paraId="2084DB6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index 2&gt;</w:t>
            </w:r>
          </w:p>
          <w:p w14:paraId="23E15848"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tc>
      </w:tr>
      <w:tr w:rsidR="00034205" w:rsidRPr="006B4FD9" w14:paraId="24D73DE8"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24439572"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75829D95" wp14:editId="2EE46068">
                  <wp:extent cx="3403600" cy="1149350"/>
                  <wp:effectExtent l="0" t="0" r="6350" b="0"/>
                  <wp:docPr id="73"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03600" cy="114935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4FC8EA90"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14:paraId="69DB8055"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index 6&gt;</w:t>
            </w:r>
          </w:p>
        </w:tc>
      </w:tr>
      <w:tr w:rsidR="00034205" w:rsidRPr="006B4FD9" w14:paraId="3BA9E0E7"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706EBEE0"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0A533241" wp14:editId="114ABFFA">
                  <wp:extent cx="3447415" cy="934085"/>
                  <wp:effectExtent l="0" t="0" r="635" b="0"/>
                  <wp:docPr id="74"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7415" cy="9340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639D9028"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14:paraId="2EB0473E"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index 4&gt;</w:t>
            </w:r>
          </w:p>
        </w:tc>
      </w:tr>
    </w:tbl>
    <w:p w14:paraId="7F25CD6A" w14:textId="182175B7" w:rsidR="00034205" w:rsidRPr="00034205" w:rsidRDefault="00034205" w:rsidP="00034205">
      <w:pPr>
        <w:spacing w:beforeLines="50" w:before="120"/>
        <w:rPr>
          <w:rFonts w:eastAsia="PMingLiU"/>
          <w:lang w:val="en-US" w:eastAsia="zh-TW"/>
        </w:rPr>
      </w:pPr>
      <w:r w:rsidRPr="00034205">
        <w:rPr>
          <w:rFonts w:eastAsia="PMingLiU"/>
          <w:lang w:val="en-US" w:eastAsia="zh-TW"/>
        </w:rPr>
        <w:t xml:space="preserve">where the reported index can be pointed to an agreed MSD values </w:t>
      </w:r>
      <w:r w:rsidR="0008417B">
        <w:rPr>
          <w:rFonts w:eastAsia="PMingLiU"/>
          <w:lang w:val="en-US" w:eastAsia="zh-TW"/>
        </w:rPr>
        <w:t>in T</w:t>
      </w:r>
      <w:r w:rsidRPr="00034205">
        <w:rPr>
          <w:rFonts w:eastAsia="PMingLiU"/>
          <w:lang w:val="en-US" w:eastAsia="zh-TW"/>
        </w:rPr>
        <w:t xml:space="preserve">able </w:t>
      </w:r>
      <w:r w:rsidR="0008417B">
        <w:rPr>
          <w:rFonts w:eastAsia="PMingLiU"/>
          <w:lang w:val="en-US" w:eastAsia="zh-TW"/>
        </w:rPr>
        <w:t>7</w:t>
      </w:r>
      <w:r w:rsidR="0008417B">
        <w:rPr>
          <w:rFonts w:eastAsia="等线"/>
          <w:lang w:eastAsia="zh-CN"/>
        </w:rPr>
        <w:t>.1.2.2.3.2-1.</w:t>
      </w:r>
    </w:p>
    <w:p w14:paraId="684650FE" w14:textId="56ADA9A6" w:rsidR="00034205" w:rsidRPr="008D034D" w:rsidRDefault="00034205" w:rsidP="008D034D">
      <w:pPr>
        <w:jc w:val="center"/>
        <w:rPr>
          <w:rFonts w:ascii="Arial" w:hAnsi="Arial" w:cs="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
        <w:gridCol w:w="222"/>
      </w:tblGrid>
      <w:tr w:rsidR="00034205" w:rsidRPr="008D034D" w14:paraId="1E946950"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6C9E1948" w14:textId="5F5219AC" w:rsidR="00034205" w:rsidRPr="008D034D" w:rsidRDefault="00034205" w:rsidP="001B54C0">
            <w:pPr>
              <w:spacing w:after="0"/>
              <w:rPr>
                <w:rFonts w:ascii="Arial" w:eastAsia="PMingLiU" w:hAnsi="Arial" w:cs="Arial"/>
                <w:bCs/>
                <w:sz w:val="18"/>
                <w:lang w:eastAsia="zh-TW"/>
              </w:rPr>
            </w:pPr>
          </w:p>
        </w:tc>
        <w:tc>
          <w:tcPr>
            <w:tcW w:w="0" w:type="auto"/>
            <w:tcBorders>
              <w:top w:val="single" w:sz="4" w:space="0" w:color="auto"/>
              <w:left w:val="single" w:sz="4" w:space="0" w:color="auto"/>
              <w:bottom w:val="single" w:sz="4" w:space="0" w:color="auto"/>
              <w:right w:val="single" w:sz="4" w:space="0" w:color="auto"/>
            </w:tcBorders>
          </w:tcPr>
          <w:p w14:paraId="083CC669" w14:textId="6BAFC98D" w:rsidR="00034205" w:rsidRPr="008D034D" w:rsidRDefault="00034205" w:rsidP="001B54C0">
            <w:pPr>
              <w:spacing w:after="0"/>
              <w:rPr>
                <w:rFonts w:ascii="Arial" w:hAnsi="Arial" w:cs="Arial"/>
                <w:bCs/>
                <w:sz w:val="18"/>
              </w:rPr>
            </w:pPr>
          </w:p>
        </w:tc>
      </w:tr>
      <w:tr w:rsidR="00034205" w:rsidRPr="008D034D" w14:paraId="78C52756"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3E98DA42" w14:textId="51D41FE8" w:rsidR="00034205" w:rsidRPr="008D034D" w:rsidRDefault="00034205" w:rsidP="008D034D">
            <w:pPr>
              <w:spacing w:after="0"/>
              <w:jc w:val="center"/>
              <w:rPr>
                <w:rFonts w:ascii="Arial" w:eastAsia="PMingLiU" w:hAnsi="Arial" w:cs="Arial"/>
                <w:bCs/>
                <w:sz w:val="18"/>
                <w:lang w:eastAsia="zh-TW"/>
              </w:rPr>
            </w:pPr>
          </w:p>
        </w:tc>
        <w:tc>
          <w:tcPr>
            <w:tcW w:w="0" w:type="auto"/>
            <w:tcBorders>
              <w:top w:val="single" w:sz="4" w:space="0" w:color="auto"/>
              <w:left w:val="single" w:sz="4" w:space="0" w:color="auto"/>
              <w:bottom w:val="single" w:sz="4" w:space="0" w:color="auto"/>
              <w:right w:val="single" w:sz="4" w:space="0" w:color="auto"/>
            </w:tcBorders>
          </w:tcPr>
          <w:p w14:paraId="08F9F8A9" w14:textId="51D8E085" w:rsidR="00034205" w:rsidRPr="008D034D" w:rsidRDefault="00034205" w:rsidP="001B54C0">
            <w:pPr>
              <w:spacing w:after="0"/>
              <w:rPr>
                <w:rFonts w:ascii="Arial" w:hAnsi="Arial" w:cs="Arial"/>
                <w:bCs/>
                <w:sz w:val="18"/>
              </w:rPr>
            </w:pPr>
          </w:p>
        </w:tc>
      </w:tr>
      <w:tr w:rsidR="00034205" w:rsidRPr="008D034D" w14:paraId="0CA454BE"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3E82F412" w14:textId="082A34F9"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40DA2AAF" w14:textId="1B50D70F" w:rsidR="00034205" w:rsidRPr="008D034D" w:rsidRDefault="00034205" w:rsidP="001B54C0">
            <w:pPr>
              <w:spacing w:after="0"/>
              <w:rPr>
                <w:rFonts w:ascii="Arial" w:hAnsi="Arial" w:cs="Arial"/>
                <w:bCs/>
                <w:sz w:val="18"/>
              </w:rPr>
            </w:pPr>
          </w:p>
        </w:tc>
      </w:tr>
      <w:tr w:rsidR="00034205" w:rsidRPr="008D034D" w14:paraId="38CCE4D9"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1753B659" w14:textId="07570B75"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01872617" w14:textId="2742528A" w:rsidR="00034205" w:rsidRPr="008D034D" w:rsidRDefault="00034205" w:rsidP="001B54C0">
            <w:pPr>
              <w:spacing w:after="0"/>
              <w:rPr>
                <w:rFonts w:ascii="Arial" w:hAnsi="Arial" w:cs="Arial"/>
                <w:bCs/>
                <w:sz w:val="18"/>
              </w:rPr>
            </w:pPr>
          </w:p>
        </w:tc>
      </w:tr>
      <w:tr w:rsidR="00034205" w:rsidRPr="008D034D" w14:paraId="73548A6B"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27741DEB" w14:textId="36654503"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2CAC9172" w14:textId="0FDB2A63" w:rsidR="00034205" w:rsidRPr="008D034D" w:rsidRDefault="00034205" w:rsidP="001B54C0">
            <w:pPr>
              <w:spacing w:after="0"/>
              <w:rPr>
                <w:rFonts w:ascii="Arial" w:hAnsi="Arial" w:cs="Arial"/>
                <w:bCs/>
                <w:sz w:val="18"/>
              </w:rPr>
            </w:pPr>
          </w:p>
        </w:tc>
      </w:tr>
      <w:tr w:rsidR="00034205" w:rsidRPr="008D034D" w14:paraId="7587809C"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0D4F1A11" w14:textId="65F5DF25"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2EA7C6EF" w14:textId="3873E223" w:rsidR="00034205" w:rsidRPr="008D034D" w:rsidRDefault="00034205" w:rsidP="001B54C0">
            <w:pPr>
              <w:spacing w:after="0"/>
              <w:rPr>
                <w:rFonts w:ascii="Arial" w:hAnsi="Arial" w:cs="Arial"/>
                <w:bCs/>
                <w:sz w:val="18"/>
              </w:rPr>
            </w:pPr>
          </w:p>
        </w:tc>
      </w:tr>
      <w:tr w:rsidR="00034205" w:rsidRPr="008D034D" w14:paraId="3A8855B4"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6A5DCCF1" w14:textId="50B71EFF"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2B8C2586" w14:textId="7F7C6373" w:rsidR="00034205" w:rsidRPr="008D034D" w:rsidRDefault="00034205" w:rsidP="001B54C0">
            <w:pPr>
              <w:spacing w:after="0"/>
              <w:rPr>
                <w:rFonts w:ascii="Arial" w:hAnsi="Arial" w:cs="Arial"/>
                <w:bCs/>
                <w:sz w:val="18"/>
              </w:rPr>
            </w:pPr>
          </w:p>
        </w:tc>
      </w:tr>
      <w:tr w:rsidR="00034205" w:rsidRPr="008D034D" w14:paraId="4C08F6A3"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1B4CB3EF" w14:textId="62002351"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689F8D9F" w14:textId="5C22ABE7" w:rsidR="00034205" w:rsidRPr="008D034D" w:rsidRDefault="00034205" w:rsidP="001B54C0">
            <w:pPr>
              <w:spacing w:after="0"/>
              <w:rPr>
                <w:rFonts w:ascii="Arial" w:hAnsi="Arial" w:cs="Arial"/>
                <w:bCs/>
                <w:sz w:val="18"/>
              </w:rPr>
            </w:pPr>
          </w:p>
        </w:tc>
      </w:tr>
      <w:tr w:rsidR="00034205" w:rsidRPr="008D034D" w14:paraId="513B1800"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0EEA97F2" w14:textId="3929B6E7"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58D3D263" w14:textId="528D2460" w:rsidR="00034205" w:rsidRPr="008D034D" w:rsidRDefault="00034205" w:rsidP="001B54C0">
            <w:pPr>
              <w:spacing w:after="0"/>
              <w:rPr>
                <w:rFonts w:ascii="Arial" w:hAnsi="Arial" w:cs="Arial"/>
                <w:bCs/>
                <w:sz w:val="18"/>
              </w:rPr>
            </w:pPr>
          </w:p>
        </w:tc>
      </w:tr>
    </w:tbl>
    <w:p w14:paraId="63149163" w14:textId="77777777" w:rsidR="00034205" w:rsidRPr="0071495C" w:rsidRDefault="00034205" w:rsidP="00034205">
      <w:pPr>
        <w:rPr>
          <w:rFonts w:eastAsia="PMingLiU"/>
          <w:lang w:val="en-US" w:eastAsia="zh-TW"/>
        </w:rPr>
      </w:pPr>
    </w:p>
    <w:p w14:paraId="271A778E" w14:textId="77777777" w:rsidR="00034205" w:rsidRPr="009F29DB" w:rsidRDefault="00034205" w:rsidP="009F29DB">
      <w:pPr>
        <w:pStyle w:val="Heading4"/>
        <w:rPr>
          <w:rFonts w:eastAsia="等线"/>
        </w:rPr>
      </w:pPr>
      <w:bookmarkStart w:id="179" w:name="_Toc151479586"/>
      <w:r w:rsidRPr="009F29DB">
        <w:rPr>
          <w:rFonts w:eastAsia="等线"/>
        </w:rPr>
        <w:t>7.1.3.2</w:t>
      </w:r>
      <w:r w:rsidRPr="009F29DB">
        <w:rPr>
          <w:rFonts w:eastAsia="等线"/>
        </w:rPr>
        <w:tab/>
        <w:t>Reporting of low-MSD information</w:t>
      </w:r>
      <w:bookmarkEnd w:id="179"/>
    </w:p>
    <w:p w14:paraId="3D694E57" w14:textId="77777777" w:rsidR="00034205" w:rsidRPr="009F4306" w:rsidRDefault="00034205" w:rsidP="008D034D">
      <w:pPr>
        <w:jc w:val="both"/>
        <w:rPr>
          <w:rFonts w:eastAsia="PMingLiU"/>
          <w:lang w:val="en-US" w:eastAsia="zh-TW"/>
        </w:rPr>
      </w:pPr>
      <w:r w:rsidRPr="0057525D">
        <w:rPr>
          <w:rFonts w:eastAsia="PMingLiU"/>
          <w:lang w:val="en-US" w:eastAsia="zh-TW"/>
        </w:rPr>
        <w:t>As for how to report the lower MSD capability, several promising options for allowing a UE to signal improved lower MSD performance have been discussed</w:t>
      </w:r>
      <w:r>
        <w:rPr>
          <w:rFonts w:eastAsia="PMingLiU"/>
          <w:lang w:val="en-US" w:eastAsia="zh-TW"/>
        </w:rPr>
        <w:t xml:space="preserve"> </w:t>
      </w:r>
      <w:r w:rsidRPr="0057525D">
        <w:rPr>
          <w:rFonts w:eastAsia="PMingLiU"/>
          <w:lang w:val="en-US" w:eastAsia="zh-TW"/>
        </w:rPr>
        <w:t>[</w:t>
      </w:r>
      <w:r w:rsidRPr="00034205">
        <w:rPr>
          <w:rFonts w:eastAsia="PMingLiU"/>
          <w:lang w:val="en-US" w:eastAsia="zh-TW"/>
        </w:rPr>
        <w:t>R4-2306590</w:t>
      </w:r>
      <w:r w:rsidRPr="0057525D">
        <w:rPr>
          <w:rFonts w:eastAsia="PMingLiU"/>
          <w:lang w:val="en-US" w:eastAsia="zh-TW"/>
        </w:rPr>
        <w:t>]. It is also agreed that the MSD mechanisms, orders and values in existing specs shall all be considered as starting point. Considering there are many MSD mechanisms and the order of aggressor could be up to 9 in existing specs, if UE need to signal all improved MSD information, the signaling overhead might be quite large.</w:t>
      </w:r>
      <w:r>
        <w:rPr>
          <w:rFonts w:eastAsia="PMingLiU"/>
          <w:lang w:val="en-US" w:eastAsia="zh-TW"/>
        </w:rPr>
        <w:t xml:space="preserve"> One</w:t>
      </w:r>
      <w:r w:rsidRPr="0057525D">
        <w:rPr>
          <w:rFonts w:eastAsia="PMingLiU"/>
          <w:lang w:val="en-US" w:eastAsia="zh-TW"/>
        </w:rPr>
        <w:t xml:space="preserve"> approach with signaling the essential information as well as the idea to reduce signaling overhead</w:t>
      </w:r>
      <w:r>
        <w:rPr>
          <w:rFonts w:eastAsia="PMingLiU"/>
          <w:lang w:val="en-US" w:eastAsia="zh-TW"/>
        </w:rPr>
        <w:t xml:space="preserve"> is </w:t>
      </w:r>
      <w:bookmarkStart w:id="180" w:name="_Hlk134798495"/>
      <w:r w:rsidRPr="0057525D">
        <w:rPr>
          <w:rFonts w:eastAsia="PMingLiU"/>
          <w:lang w:val="en-US" w:eastAsia="zh-TW"/>
        </w:rPr>
        <w:t>network can require UE only to report the top K largest MSD values together with its mechanism indexing and improved MSD values</w:t>
      </w:r>
      <w:bookmarkEnd w:id="180"/>
      <w:r w:rsidRPr="0057525D">
        <w:rPr>
          <w:rFonts w:eastAsia="PMingLiU"/>
          <w:lang w:val="en-US" w:eastAsia="zh-TW"/>
        </w:rPr>
        <w:t>.</w:t>
      </w:r>
      <w:r>
        <w:rPr>
          <w:rFonts w:eastAsia="PMingLiU"/>
          <w:lang w:val="en-US" w:eastAsia="zh-TW"/>
        </w:rPr>
        <w:t xml:space="preserve"> For example</w:t>
      </w:r>
      <w:r w:rsidRPr="009F4306">
        <w:t xml:space="preserve"> </w:t>
      </w:r>
      <w:r w:rsidRPr="009F4306">
        <w:rPr>
          <w:rFonts w:eastAsia="PMingLiU"/>
          <w:lang w:val="en-US" w:eastAsia="zh-TW"/>
        </w:rPr>
        <w:t>K = 1</w:t>
      </w:r>
      <w:r>
        <w:rPr>
          <w:rFonts w:eastAsia="PMingLiU"/>
          <w:lang w:val="en-US" w:eastAsia="zh-TW"/>
        </w:rPr>
        <w:t>,</w:t>
      </w:r>
    </w:p>
    <w:p w14:paraId="0BEF2B96" w14:textId="77777777" w:rsidR="00034205" w:rsidRPr="008E473C"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14:paraId="7167D402" w14:textId="77777777" w:rsidR="00034205" w:rsidRDefault="00034205" w:rsidP="00034205">
      <w:pPr>
        <w:jc w:val="center"/>
      </w:pPr>
      <w:r>
        <w:rPr>
          <w:noProof/>
        </w:rPr>
        <w:drawing>
          <wp:inline distT="0" distB="0" distL="0" distR="0" wp14:anchorId="19D54E94" wp14:editId="05971D46">
            <wp:extent cx="2865446" cy="1449704"/>
            <wp:effectExtent l="0" t="0" r="0" b="0"/>
            <wp:docPr id="75"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91760" cy="1463017"/>
                    </a:xfrm>
                    <a:prstGeom prst="rect">
                      <a:avLst/>
                    </a:prstGeom>
                    <a:noFill/>
                    <a:ln>
                      <a:noFill/>
                    </a:ln>
                  </pic:spPr>
                </pic:pic>
              </a:graphicData>
            </a:graphic>
          </wp:inline>
        </w:drawing>
      </w:r>
    </w:p>
    <w:p w14:paraId="373D4B9C" w14:textId="77777777" w:rsidR="00034205" w:rsidRPr="008D034D" w:rsidRDefault="00034205" w:rsidP="00034205">
      <w:pPr>
        <w:jc w:val="center"/>
        <w:rPr>
          <w:rFonts w:ascii="Arial" w:hAnsi="Arial" w:cs="Arial"/>
          <w:b/>
        </w:rPr>
      </w:pPr>
      <w:r w:rsidRPr="008D034D">
        <w:rPr>
          <w:rFonts w:ascii="Arial" w:hAnsi="Arial" w:cs="Arial" w:hint="eastAsia"/>
          <w:b/>
        </w:rPr>
        <w:lastRenderedPageBreak/>
        <w:t>F</w:t>
      </w:r>
      <w:r w:rsidRPr="008D034D">
        <w:rPr>
          <w:rFonts w:ascii="Arial" w:hAnsi="Arial" w:cs="Arial"/>
          <w:b/>
        </w:rPr>
        <w:t>igure 7.1.</w:t>
      </w:r>
      <w:r w:rsidR="008D034D" w:rsidRPr="008D034D">
        <w:rPr>
          <w:rFonts w:ascii="Arial" w:hAnsi="Arial" w:cs="Arial"/>
          <w:b/>
        </w:rPr>
        <w:t>3</w:t>
      </w:r>
      <w:r w:rsidRPr="008D034D">
        <w:rPr>
          <w:rFonts w:ascii="Arial" w:hAnsi="Arial" w:cs="Arial"/>
          <w:b/>
        </w:rPr>
        <w:t>.2-1 Example illustration of network query on low-MSD information, K=1</w:t>
      </w:r>
    </w:p>
    <w:p w14:paraId="458A7551" w14:textId="77777777" w:rsidR="00034205" w:rsidRPr="008E473C" w:rsidRDefault="00034205" w:rsidP="00034205">
      <w:pPr>
        <w:rPr>
          <w:rFonts w:eastAsia="PMingLiU"/>
          <w:lang w:val="en-US" w:eastAsia="zh-TW"/>
        </w:rPr>
      </w:pPr>
      <w:r w:rsidRPr="009F4306">
        <w:rPr>
          <w:rFonts w:eastAsia="PMingLiU"/>
          <w:lang w:val="en-US" w:eastAsia="zh-TW"/>
        </w:rPr>
        <w:t>If K=</w:t>
      </w:r>
      <w:r>
        <w:rPr>
          <w:rFonts w:eastAsia="PMingLiU"/>
          <w:lang w:val="en-US" w:eastAsia="zh-TW"/>
        </w:rPr>
        <w:t>2</w:t>
      </w:r>
      <w:r w:rsidRPr="009F4306">
        <w:rPr>
          <w:rFonts w:eastAsia="PMingLiU"/>
          <w:lang w:val="en-US" w:eastAsia="zh-TW"/>
        </w:rPr>
        <w:t>, Network scheduling with reference on top</w:t>
      </w:r>
      <w:r>
        <w:rPr>
          <w:rFonts w:eastAsia="PMingLiU"/>
          <w:lang w:val="en-US" w:eastAsia="zh-TW"/>
        </w:rPr>
        <w:t xml:space="preserve"> two</w:t>
      </w:r>
      <w:r w:rsidRPr="009F4306">
        <w:rPr>
          <w:rFonts w:eastAsia="PMingLiU"/>
          <w:lang w:val="en-US" w:eastAsia="zh-TW"/>
        </w:rPr>
        <w:t xml:space="preserve"> </w:t>
      </w:r>
      <w:r>
        <w:rPr>
          <w:rFonts w:eastAsia="PMingLiU"/>
          <w:lang w:val="en-US" w:eastAsia="zh-TW"/>
        </w:rPr>
        <w:t xml:space="preserve">largest value of reported </w:t>
      </w:r>
      <w:r w:rsidRPr="009F4306">
        <w:rPr>
          <w:rFonts w:eastAsia="PMingLiU"/>
          <w:lang w:val="en-US" w:eastAsia="zh-TW"/>
        </w:rPr>
        <w:t>lower MSD</w:t>
      </w:r>
    </w:p>
    <w:p w14:paraId="6BC36F80" w14:textId="77777777" w:rsidR="00034205" w:rsidRDefault="00034205" w:rsidP="00034205">
      <w:pPr>
        <w:jc w:val="center"/>
        <w:rPr>
          <w:b/>
          <w:bCs/>
        </w:rPr>
      </w:pPr>
      <w:r>
        <w:rPr>
          <w:b/>
          <w:bCs/>
          <w:noProof/>
        </w:rPr>
        <w:drawing>
          <wp:inline distT="0" distB="0" distL="0" distR="0" wp14:anchorId="18777FDD" wp14:editId="59574FA4">
            <wp:extent cx="2821438" cy="1427439"/>
            <wp:effectExtent l="0" t="0" r="0" b="1905"/>
            <wp:docPr id="76"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43403" cy="1438552"/>
                    </a:xfrm>
                    <a:prstGeom prst="rect">
                      <a:avLst/>
                    </a:prstGeom>
                    <a:noFill/>
                    <a:ln>
                      <a:noFill/>
                    </a:ln>
                  </pic:spPr>
                </pic:pic>
              </a:graphicData>
            </a:graphic>
          </wp:inline>
        </w:drawing>
      </w:r>
    </w:p>
    <w:p w14:paraId="439981DA"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.2-2 Example illustration of network query on low-MSD information, K=2</w:t>
      </w:r>
    </w:p>
    <w:p w14:paraId="731767E0" w14:textId="77777777" w:rsidR="00034205" w:rsidRDefault="00034205" w:rsidP="00034205">
      <w:bookmarkStart w:id="181" w:name="_Hlk134798783"/>
      <w:r w:rsidRPr="003D1CA3">
        <w:t>Or alternative low-MSD signaling expression</w:t>
      </w:r>
      <w:r>
        <w:t>:</w:t>
      </w:r>
    </w:p>
    <w:p w14:paraId="63F8FADA" w14:textId="77777777" w:rsidR="00034205" w:rsidRPr="00722A80"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14:paraId="61BC6E69" w14:textId="77777777" w:rsidR="00034205" w:rsidRDefault="00034205" w:rsidP="00034205">
      <w:pPr>
        <w:jc w:val="center"/>
        <w:rPr>
          <w:lang w:val="en-US"/>
        </w:rPr>
      </w:pPr>
      <w:r>
        <w:rPr>
          <w:noProof/>
          <w:lang w:val="en-US"/>
        </w:rPr>
        <w:drawing>
          <wp:inline distT="0" distB="0" distL="0" distR="0" wp14:anchorId="787BC239" wp14:editId="191BC4BD">
            <wp:extent cx="2851211" cy="1442503"/>
            <wp:effectExtent l="0" t="0" r="6350" b="5715"/>
            <wp:docPr id="77"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71180" cy="1452606"/>
                    </a:xfrm>
                    <a:prstGeom prst="rect">
                      <a:avLst/>
                    </a:prstGeom>
                    <a:noFill/>
                    <a:ln>
                      <a:noFill/>
                    </a:ln>
                  </pic:spPr>
                </pic:pic>
              </a:graphicData>
            </a:graphic>
          </wp:inline>
        </w:drawing>
      </w:r>
    </w:p>
    <w:p w14:paraId="14E49D98"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.2-3 Example illustration of network query on low-MSD information, K=1</w:t>
      </w:r>
    </w:p>
    <w:p w14:paraId="217E95D4" w14:textId="77777777" w:rsidR="00034205" w:rsidRDefault="00034205" w:rsidP="00034205">
      <w:pPr>
        <w:jc w:val="center"/>
      </w:pPr>
      <w:r>
        <w:rPr>
          <w:rFonts w:hint="eastAsia"/>
          <w:noProof/>
        </w:rPr>
        <w:drawing>
          <wp:inline distT="0" distB="0" distL="0" distR="0" wp14:anchorId="58A51EAC" wp14:editId="1C342FD5">
            <wp:extent cx="2860556" cy="1447230"/>
            <wp:effectExtent l="0" t="0" r="0" b="635"/>
            <wp:docPr id="78"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79775" cy="1456954"/>
                    </a:xfrm>
                    <a:prstGeom prst="rect">
                      <a:avLst/>
                    </a:prstGeom>
                    <a:noFill/>
                    <a:ln>
                      <a:noFill/>
                    </a:ln>
                  </pic:spPr>
                </pic:pic>
              </a:graphicData>
            </a:graphic>
          </wp:inline>
        </w:drawing>
      </w:r>
    </w:p>
    <w:p w14:paraId="1046B60B"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.2-4 Example illustration of network query on low-MSD information, K=2</w:t>
      </w:r>
    </w:p>
    <w:p w14:paraId="03C2772D" w14:textId="77777777" w:rsidR="00034205" w:rsidRPr="00547A24" w:rsidRDefault="00034205" w:rsidP="008D034D">
      <w:pPr>
        <w:jc w:val="both"/>
      </w:pPr>
      <w:r>
        <w:rPr>
          <w:rFonts w:hint="eastAsia"/>
        </w:rPr>
        <w:t>W</w:t>
      </w:r>
      <w:r>
        <w:t>ith such adaptive signalling approach, UE does not need to report all low-MSD information over all supported band combinations. UE may also not need to restore all improved low-MSD points, it only needs to restore top K largest low-MSD information which can save the size of UE memory to smaller one. Network also does not need to restore large amount of low-MSD information that only a few of them are interested band combinations</w:t>
      </w:r>
      <w:bookmarkEnd w:id="181"/>
      <w:r>
        <w:t>.</w:t>
      </w:r>
    </w:p>
    <w:p w14:paraId="5662AF25" w14:textId="77777777" w:rsidR="00034205" w:rsidRDefault="00034205" w:rsidP="00BD0F44"/>
    <w:p w14:paraId="22E60851" w14:textId="77777777" w:rsidR="00944C5A" w:rsidRDefault="00944C5A" w:rsidP="00944C5A">
      <w:pPr>
        <w:pStyle w:val="Heading2"/>
        <w:spacing w:after="240"/>
        <w:ind w:left="0" w:firstLine="0"/>
      </w:pPr>
      <w:bookmarkStart w:id="182" w:name="_Toc151479587"/>
      <w:r>
        <w:t>7</w:t>
      </w:r>
      <w:r w:rsidRPr="002459F7">
        <w:t>.</w:t>
      </w:r>
      <w:r>
        <w:t>2</w:t>
      </w:r>
      <w:r>
        <w:tab/>
        <w:t>Conclusion</w:t>
      </w:r>
      <w:bookmarkEnd w:id="182"/>
    </w:p>
    <w:p w14:paraId="6DD9D826" w14:textId="77777777" w:rsidR="00944C5A" w:rsidRDefault="00944C5A" w:rsidP="00944C5A">
      <w:pPr>
        <w:jc w:val="both"/>
        <w:rPr>
          <w:lang w:val="en-US"/>
        </w:rPr>
      </w:pPr>
      <w:r>
        <w:t xml:space="preserve">With the conclusion that MSD improvement is feasible, RAN4 </w:t>
      </w:r>
      <w:r>
        <w:rPr>
          <w:lang w:val="en-US"/>
        </w:rPr>
        <w:t>c</w:t>
      </w:r>
      <w:r w:rsidRPr="00714DFB">
        <w:rPr>
          <w:lang w:val="en-US"/>
        </w:rPr>
        <w:t>ontinue</w:t>
      </w:r>
      <w:r>
        <w:rPr>
          <w:lang w:val="en-US"/>
        </w:rPr>
        <w:t>s</w:t>
      </w:r>
      <w:r w:rsidRPr="00714DFB">
        <w:rPr>
          <w:lang w:val="en-US"/>
        </w:rPr>
        <w:t xml:space="preserve"> the study on approach</w:t>
      </w:r>
      <w:r>
        <w:rPr>
          <w:rFonts w:hint="eastAsia"/>
          <w:lang w:val="en-US"/>
        </w:rPr>
        <w:t>es</w:t>
      </w:r>
      <w:r w:rsidRPr="00714DFB">
        <w:rPr>
          <w:lang w:val="en-US"/>
        </w:rPr>
        <w:t xml:space="preserve"> for a UE to indicate the improved lower MSD performance based on the progress of the study phase</w:t>
      </w:r>
      <w:r>
        <w:rPr>
          <w:lang w:val="en-US"/>
        </w:rPr>
        <w:t xml:space="preserve"> and reached the following agreements which could be utilized to specify the related signaling:</w:t>
      </w:r>
    </w:p>
    <w:p w14:paraId="59462A01" w14:textId="77777777" w:rsidR="00944C5A" w:rsidRPr="00D45A46" w:rsidRDefault="00944C5A" w:rsidP="00944C5A">
      <w:pPr>
        <w:pStyle w:val="ListParagraph"/>
        <w:widowControl w:val="0"/>
        <w:numPr>
          <w:ilvl w:val="0"/>
          <w:numId w:val="25"/>
        </w:numPr>
        <w:spacing w:after="0"/>
        <w:ind w:firstLineChars="0"/>
        <w:jc w:val="both"/>
        <w:rPr>
          <w:rFonts w:ascii="Times New Roman" w:hAnsi="Times New Roman"/>
          <w:b/>
        </w:rPr>
      </w:pPr>
      <w:r w:rsidRPr="00D45A46">
        <w:rPr>
          <w:rFonts w:ascii="Times New Roman" w:hAnsi="Times New Roman"/>
          <w:b/>
        </w:rPr>
        <w:t>Essential information considered by RAN4 for the capability</w:t>
      </w:r>
    </w:p>
    <w:p w14:paraId="73C66078"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Victim band</w:t>
      </w:r>
    </w:p>
    <w:p w14:paraId="1C6FE251"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MSD type (harmonic; harmonic mixing; cross band isolation; IMD) with orders</w:t>
      </w:r>
    </w:p>
    <w:p w14:paraId="0B4A07AF"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lang w:eastAsia="zh-CN"/>
        </w:rPr>
      </w:pPr>
      <w:r w:rsidRPr="00701D6B">
        <w:rPr>
          <w:rFonts w:ascii="Times New Roman" w:hAnsi="Times New Roman"/>
        </w:rPr>
        <w:lastRenderedPageBreak/>
        <w:t>MSD indication of corresponding threshold (or capability class)</w:t>
      </w:r>
    </w:p>
    <w:p w14:paraId="32157847"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lang w:eastAsia="zh-CN"/>
        </w:rPr>
      </w:pPr>
      <w:r w:rsidRPr="00701D6B">
        <w:rPr>
          <w:rFonts w:ascii="Times New Roman" w:hAnsi="Times New Roman"/>
        </w:rPr>
        <w:t>Power class</w:t>
      </w:r>
    </w:p>
    <w:p w14:paraId="7CB3FC01"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for different power classes</w:t>
      </w:r>
    </w:p>
    <w:p w14:paraId="1FD7A5C1"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UE reports the lower MSD capability class per MSD type for the highest supported power class for the band combination</w:t>
      </w:r>
    </w:p>
    <w:p w14:paraId="2EFEAC77" w14:textId="77777777"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 xml:space="preserve">UE can additionally report lower MSD capability class per MSD type for other power classes if requested by the network/regulator </w:t>
      </w:r>
    </w:p>
    <w:p w14:paraId="7B2B126A"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orders</w:t>
      </w:r>
    </w:p>
    <w:p w14:paraId="3E6E6DC2"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No need to report the order for harmonic/ harmonic mixing/cross band isolation MSD types</w:t>
      </w:r>
    </w:p>
    <w:p w14:paraId="2D75920E" w14:textId="77777777"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Lower MSD capability class reported should apply for all specified orders of the MSD type</w:t>
      </w:r>
    </w:p>
    <w:p w14:paraId="1270F01E"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IMD order is up to 5 in Rel-18</w:t>
      </w:r>
    </w:p>
    <w:p w14:paraId="11B857E3"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types</w:t>
      </w:r>
    </w:p>
    <w:p w14:paraId="681060A6"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 xml:space="preserve">The following MSD types/orders are agreed to be reported based on the existing spec </w:t>
      </w:r>
    </w:p>
    <w:p w14:paraId="5758C18E" w14:textId="77777777"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Harmonic, harmonic mixing, crossband isolation, IMD with order=2/3/4/5</w:t>
      </w:r>
    </w:p>
    <w:p w14:paraId="03064B18" w14:textId="77777777" w:rsidR="00944C5A"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It is agreed to add a new special lower MSD type as “ALL”, which means all above mentioned MSD types/orders could meet the reported lower MSD threshold/lower MSD capability class</w:t>
      </w:r>
      <w:r>
        <w:rPr>
          <w:rFonts w:ascii="Times New Roman" w:hAnsi="Times New Roman"/>
        </w:rPr>
        <w:t xml:space="preserve">. </w:t>
      </w:r>
      <w:r w:rsidRPr="004B79CF">
        <w:rPr>
          <w:rFonts w:ascii="Times New Roman" w:hAnsi="Times New Roman" w:hint="eastAsia"/>
        </w:rPr>
        <w:t>“</w:t>
      </w:r>
      <w:r w:rsidRPr="004B79CF">
        <w:rPr>
          <w:rFonts w:ascii="Times New Roman" w:hAnsi="Times New Roman"/>
        </w:rPr>
        <w:t>ALL” is defined per victim band per BC</w:t>
      </w:r>
    </w:p>
    <w:p w14:paraId="237B776A" w14:textId="77777777" w:rsidR="00944C5A" w:rsidRPr="004B79CF" w:rsidRDefault="00944C5A" w:rsidP="00944C5A">
      <w:pPr>
        <w:pStyle w:val="ListParagraph"/>
        <w:widowControl w:val="0"/>
        <w:numPr>
          <w:ilvl w:val="1"/>
          <w:numId w:val="24"/>
        </w:numPr>
        <w:spacing w:after="0"/>
        <w:ind w:firstLineChars="0"/>
        <w:jc w:val="both"/>
        <w:rPr>
          <w:rFonts w:ascii="Times New Roman" w:hAnsi="Times New Roman"/>
        </w:rPr>
      </w:pPr>
      <w:r w:rsidRPr="004B79CF">
        <w:rPr>
          <w:rFonts w:ascii="Times New Roman" w:hAnsi="Times New Roman"/>
        </w:rPr>
        <w:t>Type “ALL” denotes the actual MSD values for harmonic/harmonic mixing/cross band isolation/IMD2,3,4,5 if any existing are all under the reported lower MSD capability threshold for a victim band with a band combination</w:t>
      </w:r>
    </w:p>
    <w:p w14:paraId="52A0F0FB" w14:textId="77777777" w:rsidR="00944C5A" w:rsidRDefault="00944C5A" w:rsidP="00944C5A">
      <w:pPr>
        <w:pStyle w:val="ListParagraph"/>
        <w:widowControl w:val="0"/>
        <w:numPr>
          <w:ilvl w:val="1"/>
          <w:numId w:val="24"/>
        </w:numPr>
        <w:spacing w:after="0"/>
        <w:ind w:firstLineChars="0"/>
        <w:jc w:val="both"/>
        <w:rPr>
          <w:rFonts w:ascii="Times New Roman" w:hAnsi="Times New Roman"/>
        </w:rPr>
      </w:pPr>
      <w:r w:rsidRPr="004B79CF">
        <w:rPr>
          <w:rFonts w:ascii="Times New Roman" w:hAnsi="Times New Roman"/>
        </w:rPr>
        <w:t>It is noted that for a certain victim band per BC, additional MSD type(s) and/or new MSD types could be introduced in future releases.</w:t>
      </w:r>
    </w:p>
    <w:p w14:paraId="0349A501" w14:textId="77777777" w:rsidR="00944C5A" w:rsidRDefault="00944C5A" w:rsidP="00944C5A">
      <w:pPr>
        <w:pStyle w:val="ListParagraph"/>
        <w:widowControl w:val="0"/>
        <w:numPr>
          <w:ilvl w:val="1"/>
          <w:numId w:val="24"/>
        </w:numPr>
        <w:spacing w:after="0"/>
        <w:ind w:firstLineChars="0"/>
        <w:jc w:val="both"/>
        <w:rPr>
          <w:rFonts w:ascii="Times New Roman" w:hAnsi="Times New Roman"/>
        </w:rPr>
      </w:pPr>
      <w:r w:rsidRPr="00423E15">
        <w:rPr>
          <w:rFonts w:ascii="Times New Roman" w:hAnsi="Times New Roman"/>
        </w:rPr>
        <w:t xml:space="preserve">If UE reports “ALL” MSD type, it does not mean that UE always suffer from all MSD types included in the </w:t>
      </w:r>
      <w:r>
        <w:rPr>
          <w:rFonts w:ascii="Times New Roman" w:hAnsi="Times New Roman"/>
        </w:rPr>
        <w:t xml:space="preserve">LS to RAN2 in </w:t>
      </w:r>
      <w:r w:rsidRPr="00423E15">
        <w:rPr>
          <w:rFonts w:ascii="Times New Roman" w:hAnsi="Times New Roman"/>
        </w:rPr>
        <w:t>R4-2310276. There is no change in the applicable MSD types for the “ALL” type as communicated to RAN2 previously.</w:t>
      </w:r>
    </w:p>
    <w:p w14:paraId="3B4BC658" w14:textId="77777777" w:rsidR="00944C5A" w:rsidRDefault="00944C5A" w:rsidP="00944C5A">
      <w:pPr>
        <w:pStyle w:val="ListParagraph"/>
        <w:widowControl w:val="0"/>
        <w:numPr>
          <w:ilvl w:val="0"/>
          <w:numId w:val="24"/>
        </w:numPr>
        <w:spacing w:after="0"/>
        <w:ind w:firstLineChars="0"/>
        <w:jc w:val="both"/>
        <w:rPr>
          <w:rFonts w:ascii="Times New Roman" w:hAnsi="Times New Roman"/>
        </w:rPr>
      </w:pPr>
      <w:r w:rsidRPr="00EA2302">
        <w:rPr>
          <w:rFonts w:ascii="Times New Roman" w:hAnsi="Times New Roman"/>
        </w:rPr>
        <w:t>All above mentioned MSD types could be related to different UL configurations, e.g.</w:t>
      </w:r>
    </w:p>
    <w:tbl>
      <w:tblPr>
        <w:tblStyle w:val="TableGrid"/>
        <w:tblW w:w="0" w:type="auto"/>
        <w:jc w:val="center"/>
        <w:tblLook w:val="04A0" w:firstRow="1" w:lastRow="0" w:firstColumn="1" w:lastColumn="0" w:noHBand="0" w:noVBand="1"/>
      </w:tblPr>
      <w:tblGrid>
        <w:gridCol w:w="2420"/>
        <w:gridCol w:w="2983"/>
        <w:gridCol w:w="2252"/>
      </w:tblGrid>
      <w:tr w:rsidR="00944C5A" w:rsidRPr="00EA2302" w14:paraId="5D2B21E9"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6504F38A" w14:textId="77777777" w:rsidR="00944C5A" w:rsidRPr="00EA2302" w:rsidRDefault="00944C5A" w:rsidP="00C27FB2">
            <w:pPr>
              <w:pStyle w:val="Header"/>
              <w:jc w:val="center"/>
              <w:rPr>
                <w:rFonts w:eastAsia="宋体" w:cs="Arial"/>
                <w:noProof w:val="0"/>
                <w:lang w:eastAsia="zh-CN"/>
              </w:rPr>
            </w:pPr>
            <w:r w:rsidRPr="00EA2302">
              <w:rPr>
                <w:rFonts w:eastAsia="宋体" w:cs="Arial"/>
                <w:noProof w:val="0"/>
                <w:lang w:eastAsia="zh-CN"/>
              </w:rPr>
              <w:t>UL configuration</w:t>
            </w:r>
          </w:p>
        </w:tc>
        <w:tc>
          <w:tcPr>
            <w:tcW w:w="2983" w:type="dxa"/>
            <w:tcBorders>
              <w:top w:val="single" w:sz="4" w:space="0" w:color="auto"/>
              <w:left w:val="single" w:sz="4" w:space="0" w:color="auto"/>
              <w:bottom w:val="single" w:sz="4" w:space="0" w:color="auto"/>
              <w:right w:val="single" w:sz="4" w:space="0" w:color="auto"/>
            </w:tcBorders>
            <w:hideMark/>
          </w:tcPr>
          <w:p w14:paraId="09FFD040" w14:textId="77777777" w:rsidR="00944C5A" w:rsidRPr="00EA2302" w:rsidRDefault="00944C5A" w:rsidP="00C27FB2">
            <w:pPr>
              <w:pStyle w:val="Header"/>
              <w:jc w:val="center"/>
              <w:rPr>
                <w:rFonts w:eastAsia="宋体" w:cs="Arial"/>
                <w:noProof w:val="0"/>
                <w:lang w:eastAsia="zh-CN"/>
              </w:rPr>
            </w:pPr>
            <w:r w:rsidRPr="00EA2302">
              <w:rPr>
                <w:rFonts w:eastAsia="宋体" w:cs="Arial"/>
                <w:noProof w:val="0"/>
                <w:lang w:eastAsia="zh-CN"/>
              </w:rPr>
              <w:t>MSD type</w:t>
            </w:r>
          </w:p>
        </w:tc>
        <w:tc>
          <w:tcPr>
            <w:tcW w:w="2252" w:type="dxa"/>
            <w:tcBorders>
              <w:top w:val="single" w:sz="4" w:space="0" w:color="auto"/>
              <w:left w:val="single" w:sz="4" w:space="0" w:color="auto"/>
              <w:bottom w:val="single" w:sz="4" w:space="0" w:color="auto"/>
              <w:right w:val="single" w:sz="4" w:space="0" w:color="auto"/>
            </w:tcBorders>
            <w:hideMark/>
          </w:tcPr>
          <w:p w14:paraId="35E4D5EE" w14:textId="77777777" w:rsidR="00944C5A" w:rsidRPr="00EA2302" w:rsidRDefault="00944C5A" w:rsidP="00C27FB2">
            <w:pPr>
              <w:pStyle w:val="Header"/>
              <w:jc w:val="center"/>
              <w:rPr>
                <w:rFonts w:eastAsia="宋体" w:cs="Arial"/>
                <w:noProof w:val="0"/>
                <w:lang w:eastAsia="zh-CN"/>
              </w:rPr>
            </w:pPr>
            <w:r w:rsidRPr="00EA2302">
              <w:rPr>
                <w:rFonts w:eastAsia="宋体" w:cs="Arial"/>
                <w:noProof w:val="0"/>
                <w:lang w:eastAsia="zh-CN"/>
              </w:rPr>
              <w:t xml:space="preserve">Support of reporting </w:t>
            </w:r>
          </w:p>
          <w:p w14:paraId="26EFEB85" w14:textId="77777777" w:rsidR="00944C5A" w:rsidRPr="00EA2302" w:rsidRDefault="00944C5A" w:rsidP="00C27FB2">
            <w:pPr>
              <w:pStyle w:val="Header"/>
              <w:jc w:val="center"/>
              <w:rPr>
                <w:rFonts w:eastAsia="宋体" w:cs="Arial"/>
                <w:noProof w:val="0"/>
                <w:lang w:eastAsia="zh-CN"/>
              </w:rPr>
            </w:pPr>
            <w:r w:rsidRPr="00EA2302">
              <w:rPr>
                <w:rFonts w:eastAsia="宋体" w:cs="Arial"/>
                <w:noProof w:val="0"/>
                <w:lang w:eastAsia="zh-CN"/>
              </w:rPr>
              <w:t>in Rel-18</w:t>
            </w:r>
          </w:p>
        </w:tc>
      </w:tr>
      <w:tr w:rsidR="00944C5A" w:rsidRPr="00EA2302" w14:paraId="76557A85"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5AC0C441"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1UL with 1CC in one aggressor band</w:t>
            </w:r>
          </w:p>
        </w:tc>
        <w:tc>
          <w:tcPr>
            <w:tcW w:w="2983" w:type="dxa"/>
            <w:tcBorders>
              <w:top w:val="single" w:sz="4" w:space="0" w:color="auto"/>
              <w:left w:val="single" w:sz="4" w:space="0" w:color="auto"/>
              <w:bottom w:val="single" w:sz="4" w:space="0" w:color="auto"/>
              <w:right w:val="single" w:sz="4" w:space="0" w:color="auto"/>
            </w:tcBorders>
            <w:hideMark/>
          </w:tcPr>
          <w:p w14:paraId="3035DEEF" w14:textId="77777777" w:rsidR="00944C5A" w:rsidRPr="00EA2302" w:rsidRDefault="00944C5A" w:rsidP="00C27FB2">
            <w:pPr>
              <w:pStyle w:val="Header"/>
              <w:rPr>
                <w:rFonts w:eastAsia="宋体" w:cs="Arial"/>
                <w:b w:val="0"/>
                <w:noProof w:val="0"/>
                <w:lang w:eastAsia="zh-CN"/>
              </w:rPr>
            </w:pPr>
            <w:r w:rsidRPr="00EA2302">
              <w:rPr>
                <w:rFonts w:eastAsia="宋体" w:cs="Arial"/>
                <w:b w:val="0"/>
                <w:noProof w:val="0"/>
                <w:lang w:val="x-none" w:eastAsia="zh-CN"/>
              </w:rPr>
              <w:t>UL harmonic, harmonic mixing and crossband isolation</w:t>
            </w:r>
            <w:r w:rsidRPr="00EA2302">
              <w:rPr>
                <w:rFonts w:eastAsia="宋体" w:cs="Arial"/>
                <w:b w:val="0"/>
                <w:noProof w:val="0"/>
                <w:lang w:eastAsia="zh-CN"/>
              </w:rPr>
              <w:t xml:space="preserve"> MSD</w:t>
            </w:r>
          </w:p>
        </w:tc>
        <w:tc>
          <w:tcPr>
            <w:tcW w:w="2252" w:type="dxa"/>
            <w:tcBorders>
              <w:top w:val="single" w:sz="4" w:space="0" w:color="auto"/>
              <w:left w:val="single" w:sz="4" w:space="0" w:color="auto"/>
              <w:bottom w:val="single" w:sz="4" w:space="0" w:color="auto"/>
              <w:right w:val="single" w:sz="4" w:space="0" w:color="auto"/>
            </w:tcBorders>
            <w:hideMark/>
          </w:tcPr>
          <w:p w14:paraId="1DB65131" w14:textId="77777777" w:rsidR="00944C5A" w:rsidRPr="00EA2302" w:rsidRDefault="00944C5A" w:rsidP="00C27FB2">
            <w:pPr>
              <w:pStyle w:val="Header"/>
              <w:jc w:val="center"/>
              <w:rPr>
                <w:rFonts w:eastAsia="宋体" w:cs="Arial"/>
                <w:b w:val="0"/>
                <w:noProof w:val="0"/>
                <w:lang w:eastAsia="zh-CN"/>
              </w:rPr>
            </w:pPr>
            <w:r w:rsidRPr="00EA2302">
              <w:rPr>
                <w:rFonts w:eastAsia="宋体" w:cs="Arial"/>
                <w:b w:val="0"/>
                <w:noProof w:val="0"/>
                <w:lang w:eastAsia="zh-CN"/>
              </w:rPr>
              <w:t>Yes</w:t>
            </w:r>
          </w:p>
        </w:tc>
      </w:tr>
      <w:tr w:rsidR="00944C5A" w:rsidRPr="00EA2302" w14:paraId="3AB94EBC"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484A4996"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1UL with 2CC in one aggressor band</w:t>
            </w:r>
          </w:p>
        </w:tc>
        <w:tc>
          <w:tcPr>
            <w:tcW w:w="2983" w:type="dxa"/>
            <w:tcBorders>
              <w:top w:val="single" w:sz="4" w:space="0" w:color="auto"/>
              <w:left w:val="single" w:sz="4" w:space="0" w:color="auto"/>
              <w:bottom w:val="single" w:sz="4" w:space="0" w:color="auto"/>
              <w:right w:val="single" w:sz="4" w:space="0" w:color="auto"/>
            </w:tcBorders>
            <w:hideMark/>
          </w:tcPr>
          <w:p w14:paraId="64F5D056"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IMD MSD by Intra-band UL CA</w:t>
            </w:r>
          </w:p>
        </w:tc>
        <w:tc>
          <w:tcPr>
            <w:tcW w:w="2252" w:type="dxa"/>
            <w:tcBorders>
              <w:top w:val="single" w:sz="4" w:space="0" w:color="auto"/>
              <w:left w:val="single" w:sz="4" w:space="0" w:color="auto"/>
              <w:bottom w:val="single" w:sz="4" w:space="0" w:color="auto"/>
              <w:right w:val="single" w:sz="4" w:space="0" w:color="auto"/>
            </w:tcBorders>
            <w:hideMark/>
          </w:tcPr>
          <w:p w14:paraId="45467312" w14:textId="77777777" w:rsidR="00944C5A" w:rsidRPr="00EA2302" w:rsidRDefault="00944C5A" w:rsidP="00C27FB2">
            <w:pPr>
              <w:pStyle w:val="Header"/>
              <w:jc w:val="center"/>
              <w:rPr>
                <w:rFonts w:eastAsia="宋体" w:cs="Arial"/>
                <w:b w:val="0"/>
                <w:noProof w:val="0"/>
                <w:lang w:eastAsia="zh-CN"/>
              </w:rPr>
            </w:pPr>
            <w:r w:rsidRPr="00EA2302">
              <w:rPr>
                <w:rFonts w:eastAsia="宋体" w:cs="Arial"/>
                <w:b w:val="0"/>
                <w:noProof w:val="0"/>
                <w:lang w:eastAsia="zh-CN"/>
              </w:rPr>
              <w:t>No</w:t>
            </w:r>
          </w:p>
        </w:tc>
      </w:tr>
      <w:tr w:rsidR="00944C5A" w:rsidRPr="00EA2302" w14:paraId="3BDC1EE2"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720E49ED"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2UL with 2CC in two aggressor bands</w:t>
            </w:r>
          </w:p>
        </w:tc>
        <w:tc>
          <w:tcPr>
            <w:tcW w:w="2983" w:type="dxa"/>
            <w:tcBorders>
              <w:top w:val="single" w:sz="4" w:space="0" w:color="auto"/>
              <w:left w:val="single" w:sz="4" w:space="0" w:color="auto"/>
              <w:bottom w:val="single" w:sz="4" w:space="0" w:color="auto"/>
              <w:right w:val="single" w:sz="4" w:space="0" w:color="auto"/>
            </w:tcBorders>
            <w:hideMark/>
          </w:tcPr>
          <w:p w14:paraId="2936FBD1"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IMD MSD by Inter-band UL CA</w:t>
            </w:r>
          </w:p>
        </w:tc>
        <w:tc>
          <w:tcPr>
            <w:tcW w:w="2252" w:type="dxa"/>
            <w:tcBorders>
              <w:top w:val="single" w:sz="4" w:space="0" w:color="auto"/>
              <w:left w:val="single" w:sz="4" w:space="0" w:color="auto"/>
              <w:bottom w:val="single" w:sz="4" w:space="0" w:color="auto"/>
              <w:right w:val="single" w:sz="4" w:space="0" w:color="auto"/>
            </w:tcBorders>
            <w:hideMark/>
          </w:tcPr>
          <w:p w14:paraId="3D673800" w14:textId="77777777" w:rsidR="00944C5A" w:rsidRPr="00EA2302" w:rsidRDefault="00944C5A" w:rsidP="00C27FB2">
            <w:pPr>
              <w:pStyle w:val="Header"/>
              <w:jc w:val="center"/>
              <w:rPr>
                <w:rFonts w:eastAsia="宋体" w:cs="Arial"/>
                <w:b w:val="0"/>
                <w:noProof w:val="0"/>
                <w:lang w:eastAsia="zh-CN"/>
              </w:rPr>
            </w:pPr>
            <w:r w:rsidRPr="00EA2302">
              <w:rPr>
                <w:rFonts w:eastAsia="宋体" w:cs="Arial"/>
                <w:b w:val="0"/>
                <w:noProof w:val="0"/>
                <w:lang w:eastAsia="zh-CN"/>
              </w:rPr>
              <w:t>Yes</w:t>
            </w:r>
          </w:p>
        </w:tc>
      </w:tr>
      <w:tr w:rsidR="00944C5A" w:rsidRPr="00EA2302" w14:paraId="5891A7DE"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06999780"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2UL with 3CC in two aggressor bands</w:t>
            </w:r>
          </w:p>
        </w:tc>
        <w:tc>
          <w:tcPr>
            <w:tcW w:w="2983" w:type="dxa"/>
            <w:tcBorders>
              <w:top w:val="single" w:sz="4" w:space="0" w:color="auto"/>
              <w:left w:val="single" w:sz="4" w:space="0" w:color="auto"/>
              <w:bottom w:val="single" w:sz="4" w:space="0" w:color="auto"/>
              <w:right w:val="single" w:sz="4" w:space="0" w:color="auto"/>
            </w:tcBorders>
            <w:hideMark/>
          </w:tcPr>
          <w:p w14:paraId="4D55C358" w14:textId="77777777" w:rsidR="00944C5A" w:rsidRPr="00EA2302" w:rsidRDefault="00944C5A" w:rsidP="00C27FB2">
            <w:pPr>
              <w:pStyle w:val="Header"/>
              <w:rPr>
                <w:rFonts w:eastAsia="宋体" w:cs="Arial"/>
                <w:b w:val="0"/>
                <w:noProof w:val="0"/>
                <w:lang w:val="x-none" w:eastAsia="zh-CN"/>
              </w:rPr>
            </w:pPr>
            <w:r w:rsidRPr="00EA2302">
              <w:rPr>
                <w:rFonts w:eastAsia="宋体" w:cs="Arial"/>
                <w:b w:val="0"/>
                <w:noProof w:val="0"/>
                <w:lang w:val="x-none" w:eastAsia="zh-CN"/>
              </w:rPr>
              <w:t>Triple beat MSD</w:t>
            </w:r>
          </w:p>
        </w:tc>
        <w:tc>
          <w:tcPr>
            <w:tcW w:w="2252" w:type="dxa"/>
            <w:tcBorders>
              <w:top w:val="single" w:sz="4" w:space="0" w:color="auto"/>
              <w:left w:val="single" w:sz="4" w:space="0" w:color="auto"/>
              <w:bottom w:val="single" w:sz="4" w:space="0" w:color="auto"/>
              <w:right w:val="single" w:sz="4" w:space="0" w:color="auto"/>
            </w:tcBorders>
            <w:hideMark/>
          </w:tcPr>
          <w:p w14:paraId="6E33E97F" w14:textId="77777777" w:rsidR="00944C5A" w:rsidRPr="00EA2302" w:rsidRDefault="00944C5A" w:rsidP="00C27FB2">
            <w:pPr>
              <w:pStyle w:val="Header"/>
              <w:jc w:val="center"/>
              <w:rPr>
                <w:rFonts w:eastAsia="宋体" w:cs="Arial"/>
                <w:b w:val="0"/>
                <w:noProof w:val="0"/>
                <w:lang w:eastAsia="zh-CN"/>
              </w:rPr>
            </w:pPr>
            <w:r w:rsidRPr="00EA2302">
              <w:rPr>
                <w:rFonts w:eastAsia="宋体" w:cs="Arial"/>
                <w:b w:val="0"/>
                <w:noProof w:val="0"/>
                <w:lang w:eastAsia="zh-CN"/>
              </w:rPr>
              <w:t>No</w:t>
            </w:r>
          </w:p>
        </w:tc>
      </w:tr>
    </w:tbl>
    <w:p w14:paraId="66E1DDDE" w14:textId="77777777" w:rsidR="00944C5A" w:rsidRDefault="00944C5A" w:rsidP="00944C5A">
      <w:pPr>
        <w:pStyle w:val="ListParagraph"/>
        <w:ind w:leftChars="152" w:left="304" w:firstLineChars="0" w:firstLine="0"/>
        <w:rPr>
          <w:rFonts w:ascii="Times New Roman" w:hAnsi="Times New Roman"/>
        </w:rPr>
      </w:pPr>
      <w:r w:rsidRPr="00EA2302">
        <w:rPr>
          <w:rFonts w:ascii="Times New Roman" w:hAnsi="Times New Roman"/>
        </w:rPr>
        <w:t>It was agreed by RAN4 that MSD caused by triple beat and intra-band UL CA as well as UL configurations are not considered by RAN4 for lower MSD reporting in Rel-18, but</w:t>
      </w:r>
      <w:r w:rsidRPr="00EA2302">
        <w:rPr>
          <w:rFonts w:ascii="Times New Roman" w:hAnsi="Times New Roman"/>
        </w:rPr>
        <w:tab/>
        <w:t>some additional MSD types caused by different UL configurations may be considered in future release.</w:t>
      </w:r>
    </w:p>
    <w:p w14:paraId="02096EE9"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Candidate MSD thresholds</w:t>
      </w:r>
    </w:p>
    <w:p w14:paraId="3EF08B47" w14:textId="77777777"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3-bit signalling will be used for reporting thresholds</w:t>
      </w:r>
    </w:p>
    <w:p w14:paraId="2D1C0A33" w14:textId="77777777"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The maximum value of threshold is 22 dB</w:t>
      </w:r>
    </w:p>
    <w:p w14:paraId="27C0041F" w14:textId="77777777"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The minimum reporting value for threshold is 0 dB, i.e., no degradation relative to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77"/>
        <w:gridCol w:w="1827"/>
        <w:gridCol w:w="2318"/>
      </w:tblGrid>
      <w:tr w:rsidR="00944C5A" w:rsidRPr="00457791" w14:paraId="0B2CE934" w14:textId="77777777" w:rsidTr="00C27FB2">
        <w:trPr>
          <w:jc w:val="center"/>
        </w:trPr>
        <w:tc>
          <w:tcPr>
            <w:tcW w:w="687" w:type="dxa"/>
          </w:tcPr>
          <w:p w14:paraId="0C6AD894"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Index</w:t>
            </w:r>
          </w:p>
        </w:tc>
        <w:tc>
          <w:tcPr>
            <w:tcW w:w="0" w:type="auto"/>
          </w:tcPr>
          <w:p w14:paraId="7A036BE5"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Maximum allowed actual MSD</w:t>
            </w:r>
          </w:p>
          <w:p w14:paraId="704F30FE"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 xml:space="preserve"> (i.e. Thresholds)</w:t>
            </w:r>
          </w:p>
        </w:tc>
        <w:tc>
          <w:tcPr>
            <w:tcW w:w="0" w:type="auto"/>
          </w:tcPr>
          <w:p w14:paraId="29176368"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Lower MSD</w:t>
            </w:r>
          </w:p>
          <w:p w14:paraId="014D4C40"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 xml:space="preserve"> Capability classes</w:t>
            </w:r>
          </w:p>
        </w:tc>
        <w:tc>
          <w:tcPr>
            <w:tcW w:w="2318" w:type="dxa"/>
          </w:tcPr>
          <w:p w14:paraId="0D72E0F6"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Note</w:t>
            </w:r>
          </w:p>
        </w:tc>
      </w:tr>
      <w:tr w:rsidR="00944C5A" w:rsidRPr="00457791" w14:paraId="197B3C9B" w14:textId="77777777" w:rsidTr="00C27FB2">
        <w:trPr>
          <w:trHeight w:val="20"/>
          <w:jc w:val="center"/>
        </w:trPr>
        <w:tc>
          <w:tcPr>
            <w:tcW w:w="687" w:type="dxa"/>
          </w:tcPr>
          <w:p w14:paraId="54FB38D5"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0</w:t>
            </w:r>
          </w:p>
        </w:tc>
        <w:tc>
          <w:tcPr>
            <w:tcW w:w="0" w:type="auto"/>
          </w:tcPr>
          <w:p w14:paraId="44C029C5"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0 dB</w:t>
            </w:r>
          </w:p>
        </w:tc>
        <w:tc>
          <w:tcPr>
            <w:tcW w:w="0" w:type="auto"/>
          </w:tcPr>
          <w:p w14:paraId="1B0F3965"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p>
        </w:tc>
        <w:tc>
          <w:tcPr>
            <w:tcW w:w="2318" w:type="dxa"/>
          </w:tcPr>
          <w:p w14:paraId="32198E77"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No degradation</w:t>
            </w:r>
          </w:p>
        </w:tc>
      </w:tr>
      <w:tr w:rsidR="00944C5A" w:rsidRPr="00457791" w14:paraId="0A4C9665" w14:textId="77777777" w:rsidTr="00C27FB2">
        <w:trPr>
          <w:trHeight w:val="125"/>
          <w:jc w:val="center"/>
        </w:trPr>
        <w:tc>
          <w:tcPr>
            <w:tcW w:w="687" w:type="dxa"/>
          </w:tcPr>
          <w:p w14:paraId="27D0C3D4"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w:t>
            </w:r>
          </w:p>
        </w:tc>
        <w:tc>
          <w:tcPr>
            <w:tcW w:w="0" w:type="auto"/>
          </w:tcPr>
          <w:p w14:paraId="0EF5545D"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3 dB</w:t>
            </w:r>
          </w:p>
        </w:tc>
        <w:tc>
          <w:tcPr>
            <w:tcW w:w="0" w:type="auto"/>
            <w:vAlign w:val="center"/>
          </w:tcPr>
          <w:p w14:paraId="74B23E09"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r w:rsidRPr="00AB73F2">
              <w:rPr>
                <w:rFonts w:ascii="Arial" w:hAnsi="Arial" w:cs="Arial"/>
                <w:sz w:val="18"/>
              </w:rPr>
              <w:t>I</w:t>
            </w:r>
          </w:p>
        </w:tc>
        <w:tc>
          <w:tcPr>
            <w:tcW w:w="2318" w:type="dxa"/>
          </w:tcPr>
          <w:p w14:paraId="7502DFB2"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3dB</w:t>
            </w:r>
          </w:p>
        </w:tc>
      </w:tr>
      <w:tr w:rsidR="00944C5A" w:rsidRPr="00457791" w14:paraId="7D35C8B4" w14:textId="77777777" w:rsidTr="00C27FB2">
        <w:trPr>
          <w:trHeight w:val="20"/>
          <w:jc w:val="center"/>
        </w:trPr>
        <w:tc>
          <w:tcPr>
            <w:tcW w:w="687" w:type="dxa"/>
            <w:vAlign w:val="center"/>
          </w:tcPr>
          <w:p w14:paraId="3732555E"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2</w:t>
            </w:r>
          </w:p>
        </w:tc>
        <w:tc>
          <w:tcPr>
            <w:tcW w:w="0" w:type="auto"/>
            <w:vAlign w:val="center"/>
          </w:tcPr>
          <w:p w14:paraId="2101C53A"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6 dB</w:t>
            </w:r>
          </w:p>
        </w:tc>
        <w:tc>
          <w:tcPr>
            <w:tcW w:w="0" w:type="auto"/>
            <w:vAlign w:val="center"/>
          </w:tcPr>
          <w:p w14:paraId="5BF7FFE3"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r w:rsidRPr="00AB73F2">
              <w:rPr>
                <w:rFonts w:ascii="Arial" w:hAnsi="Arial" w:cs="Arial"/>
                <w:sz w:val="18"/>
              </w:rPr>
              <w:t>II</w:t>
            </w:r>
          </w:p>
        </w:tc>
        <w:tc>
          <w:tcPr>
            <w:tcW w:w="2318" w:type="dxa"/>
            <w:vAlign w:val="center"/>
          </w:tcPr>
          <w:p w14:paraId="54207BA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6dB</w:t>
            </w:r>
          </w:p>
        </w:tc>
      </w:tr>
      <w:tr w:rsidR="00944C5A" w:rsidRPr="00457791" w14:paraId="19195DB0" w14:textId="77777777" w:rsidTr="00C27FB2">
        <w:trPr>
          <w:trHeight w:val="20"/>
          <w:jc w:val="center"/>
        </w:trPr>
        <w:tc>
          <w:tcPr>
            <w:tcW w:w="687" w:type="dxa"/>
            <w:vAlign w:val="center"/>
          </w:tcPr>
          <w:p w14:paraId="1361A352"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3</w:t>
            </w:r>
          </w:p>
        </w:tc>
        <w:tc>
          <w:tcPr>
            <w:tcW w:w="0" w:type="auto"/>
            <w:vAlign w:val="center"/>
          </w:tcPr>
          <w:p w14:paraId="23C33311"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9 dB</w:t>
            </w:r>
          </w:p>
        </w:tc>
        <w:tc>
          <w:tcPr>
            <w:tcW w:w="0" w:type="auto"/>
            <w:vAlign w:val="center"/>
          </w:tcPr>
          <w:p w14:paraId="128AE87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IV</w:t>
            </w:r>
          </w:p>
        </w:tc>
        <w:tc>
          <w:tcPr>
            <w:tcW w:w="2318" w:type="dxa"/>
            <w:vAlign w:val="center"/>
          </w:tcPr>
          <w:p w14:paraId="76042C0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9dB</w:t>
            </w:r>
          </w:p>
        </w:tc>
      </w:tr>
      <w:tr w:rsidR="00944C5A" w:rsidRPr="00457791" w14:paraId="5E4A7A34" w14:textId="77777777" w:rsidTr="00C27FB2">
        <w:trPr>
          <w:trHeight w:val="20"/>
          <w:jc w:val="center"/>
        </w:trPr>
        <w:tc>
          <w:tcPr>
            <w:tcW w:w="687" w:type="dxa"/>
            <w:vAlign w:val="center"/>
          </w:tcPr>
          <w:p w14:paraId="7D2BE04E"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4</w:t>
            </w:r>
          </w:p>
        </w:tc>
        <w:tc>
          <w:tcPr>
            <w:tcW w:w="0" w:type="auto"/>
            <w:vAlign w:val="center"/>
          </w:tcPr>
          <w:p w14:paraId="17491975"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12 dB</w:t>
            </w:r>
          </w:p>
        </w:tc>
        <w:tc>
          <w:tcPr>
            <w:tcW w:w="0" w:type="auto"/>
            <w:vAlign w:val="center"/>
          </w:tcPr>
          <w:p w14:paraId="6A626090"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p>
        </w:tc>
        <w:tc>
          <w:tcPr>
            <w:tcW w:w="2318" w:type="dxa"/>
            <w:vAlign w:val="center"/>
          </w:tcPr>
          <w:p w14:paraId="5B1F63F4"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12dB</w:t>
            </w:r>
          </w:p>
        </w:tc>
      </w:tr>
      <w:tr w:rsidR="00944C5A" w:rsidRPr="00457791" w14:paraId="183AC701" w14:textId="77777777" w:rsidTr="00C27FB2">
        <w:trPr>
          <w:trHeight w:val="20"/>
          <w:jc w:val="center"/>
        </w:trPr>
        <w:tc>
          <w:tcPr>
            <w:tcW w:w="687" w:type="dxa"/>
            <w:vAlign w:val="center"/>
          </w:tcPr>
          <w:p w14:paraId="6A3F12AD"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5</w:t>
            </w:r>
          </w:p>
        </w:tc>
        <w:tc>
          <w:tcPr>
            <w:tcW w:w="0" w:type="auto"/>
            <w:vAlign w:val="center"/>
          </w:tcPr>
          <w:p w14:paraId="10BC655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15 dB</w:t>
            </w:r>
          </w:p>
        </w:tc>
        <w:tc>
          <w:tcPr>
            <w:tcW w:w="0" w:type="auto"/>
            <w:vAlign w:val="center"/>
          </w:tcPr>
          <w:p w14:paraId="26899DEB"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w:t>
            </w:r>
          </w:p>
        </w:tc>
        <w:tc>
          <w:tcPr>
            <w:tcW w:w="2318" w:type="dxa"/>
            <w:vAlign w:val="center"/>
          </w:tcPr>
          <w:p w14:paraId="087C00E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15dB</w:t>
            </w:r>
          </w:p>
        </w:tc>
      </w:tr>
      <w:tr w:rsidR="00944C5A" w:rsidRPr="00457791" w14:paraId="79E5C34F" w14:textId="77777777" w:rsidTr="00C27FB2">
        <w:trPr>
          <w:trHeight w:val="20"/>
          <w:jc w:val="center"/>
        </w:trPr>
        <w:tc>
          <w:tcPr>
            <w:tcW w:w="687" w:type="dxa"/>
            <w:vAlign w:val="center"/>
          </w:tcPr>
          <w:p w14:paraId="21F1303B"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6</w:t>
            </w:r>
          </w:p>
        </w:tc>
        <w:tc>
          <w:tcPr>
            <w:tcW w:w="0" w:type="auto"/>
            <w:vAlign w:val="center"/>
          </w:tcPr>
          <w:p w14:paraId="3CD40A1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18 dB</w:t>
            </w:r>
          </w:p>
        </w:tc>
        <w:tc>
          <w:tcPr>
            <w:tcW w:w="0" w:type="auto"/>
            <w:vAlign w:val="center"/>
          </w:tcPr>
          <w:p w14:paraId="2D951411"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II</w:t>
            </w:r>
          </w:p>
        </w:tc>
        <w:tc>
          <w:tcPr>
            <w:tcW w:w="2318" w:type="dxa"/>
            <w:vAlign w:val="center"/>
          </w:tcPr>
          <w:p w14:paraId="4B2F8A9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18dB</w:t>
            </w:r>
          </w:p>
        </w:tc>
      </w:tr>
      <w:tr w:rsidR="00944C5A" w:rsidRPr="00457791" w14:paraId="439D4C29" w14:textId="77777777" w:rsidTr="00C27FB2">
        <w:trPr>
          <w:trHeight w:val="20"/>
          <w:jc w:val="center"/>
        </w:trPr>
        <w:tc>
          <w:tcPr>
            <w:tcW w:w="687" w:type="dxa"/>
            <w:vAlign w:val="center"/>
          </w:tcPr>
          <w:p w14:paraId="7E82ADD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7</w:t>
            </w:r>
          </w:p>
        </w:tc>
        <w:tc>
          <w:tcPr>
            <w:tcW w:w="0" w:type="auto"/>
            <w:vAlign w:val="center"/>
          </w:tcPr>
          <w:p w14:paraId="765368DE"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22 dB</w:t>
            </w:r>
          </w:p>
        </w:tc>
        <w:tc>
          <w:tcPr>
            <w:tcW w:w="0" w:type="auto"/>
            <w:vAlign w:val="center"/>
          </w:tcPr>
          <w:p w14:paraId="78EAF82B"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III</w:t>
            </w:r>
          </w:p>
        </w:tc>
        <w:tc>
          <w:tcPr>
            <w:tcW w:w="2318" w:type="dxa"/>
            <w:vAlign w:val="center"/>
          </w:tcPr>
          <w:p w14:paraId="693F7CA2"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22dB</w:t>
            </w:r>
          </w:p>
        </w:tc>
      </w:tr>
    </w:tbl>
    <w:p w14:paraId="047F9DA9" w14:textId="77777777" w:rsidR="00944C5A" w:rsidRPr="00D45A46" w:rsidRDefault="00944C5A" w:rsidP="00944C5A">
      <w:pPr>
        <w:pStyle w:val="ListParagraph"/>
        <w:widowControl w:val="0"/>
        <w:numPr>
          <w:ilvl w:val="0"/>
          <w:numId w:val="25"/>
        </w:numPr>
        <w:spacing w:beforeLines="50" w:before="120" w:after="0"/>
        <w:ind w:firstLineChars="0"/>
        <w:jc w:val="both"/>
        <w:rPr>
          <w:rFonts w:ascii="Arial" w:hAnsi="Arial" w:cs="Arial"/>
          <w:b/>
        </w:rPr>
      </w:pPr>
      <w:r w:rsidRPr="00D45A46">
        <w:rPr>
          <w:rFonts w:ascii="Times New Roman" w:hAnsi="Times New Roman"/>
          <w:b/>
        </w:rPr>
        <w:t>Lower MSD capability for higher order combination</w:t>
      </w:r>
    </w:p>
    <w:p w14:paraId="2ED00AED"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For 2-bands combination, the MSD indication of corresponding threshold (or capability class) are supposed to be reported separately as per victim band per MSD type per band combination</w:t>
      </w:r>
    </w:p>
    <w:p w14:paraId="7E3FF837"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 xml:space="preserve">For 3-bands combination, the MSD indication of corresponding threshold (or capability class) are only reported for IMD of dual UL falling into the third band DL whose UL band is not configured with, other kinds of Lower MSD capability (harmonic/ harmonic mixing/cross band isolation/IMD due to dual UL falling into own DL) </w:t>
      </w:r>
      <w:r w:rsidRPr="00701D6B">
        <w:rPr>
          <w:rFonts w:ascii="Times New Roman" w:hAnsi="Times New Roman"/>
        </w:rPr>
        <w:lastRenderedPageBreak/>
        <w:t>could inherit from 2-band combinations with the same power class.</w:t>
      </w:r>
    </w:p>
    <w:p w14:paraId="7722592D"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For combination with more than 3 bands, no need to report the Lower MSD capability any more, the capability could inherit from the fallback combinations with the same power class.</w:t>
      </w:r>
    </w:p>
    <w:p w14:paraId="7BC415A5"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 xml:space="preserve">Others </w:t>
      </w:r>
    </w:p>
    <w:p w14:paraId="2C7F565A"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No dynamic signaling scheme will be introduced for lower MSD report in Rel-18</w:t>
      </w:r>
    </w:p>
    <w:p w14:paraId="2C207477" w14:textId="77777777" w:rsidR="00944C5A" w:rsidRDefault="00944C5A" w:rsidP="00944C5A">
      <w:pPr>
        <w:spacing w:beforeLines="100" w:before="240"/>
        <w:jc w:val="both"/>
        <w:rPr>
          <w:lang w:val="en-US"/>
        </w:rPr>
      </w:pPr>
      <w:r>
        <w:rPr>
          <w:rFonts w:hint="eastAsia"/>
          <w:lang w:val="en-US"/>
        </w:rPr>
        <w:t>A</w:t>
      </w:r>
      <w:r>
        <w:rPr>
          <w:lang w:val="en-US"/>
        </w:rPr>
        <w:t>part from the above agreements reached in RAN4 to facilitate the lower MSD capability signaling design, RAN4 also had some discussion for the possible MSD reporting approaches, which can refer to clauses 7.1.1-7.1.3.</w:t>
      </w:r>
    </w:p>
    <w:p w14:paraId="7420D4CA" w14:textId="77777777" w:rsidR="00944C5A" w:rsidRPr="004310FC" w:rsidRDefault="00944C5A" w:rsidP="00944C5A">
      <w:pPr>
        <w:jc w:val="both"/>
        <w:rPr>
          <w:lang w:val="en-US"/>
        </w:rPr>
      </w:pPr>
      <w:r>
        <w:rPr>
          <w:rFonts w:hint="eastAsia"/>
          <w:lang w:val="en-US"/>
        </w:rPr>
        <w:t>I</w:t>
      </w:r>
      <w:r>
        <w:rPr>
          <w:lang w:val="en-US"/>
        </w:rPr>
        <w:t xml:space="preserve">n addition, RAN4 had extensive discussion on signaling overhead reduction, which would be left to RAN2 for further consideration during the signaling design. </w:t>
      </w:r>
    </w:p>
    <w:p w14:paraId="2A90483D" w14:textId="77777777" w:rsidR="00944C5A" w:rsidRPr="00034205" w:rsidRDefault="00944C5A" w:rsidP="00BD0F44"/>
    <w:p w14:paraId="7C301390" w14:textId="77777777" w:rsidR="00054A22" w:rsidRPr="00235394" w:rsidRDefault="00CC517D" w:rsidP="00EA1CAF">
      <w:pPr>
        <w:pStyle w:val="Heading1"/>
        <w:ind w:left="0" w:firstLine="0"/>
      </w:pPr>
      <w:bookmarkStart w:id="183" w:name="_Toc151479588"/>
      <w:r>
        <w:t>Annex A</w:t>
      </w:r>
      <w:r w:rsidR="00080512" w:rsidRPr="004D3578">
        <w:t xml:space="preserve"> (informative):</w:t>
      </w:r>
      <w:r w:rsidR="00080512" w:rsidRPr="004D3578">
        <w:br/>
        <w:t>Change history</w:t>
      </w:r>
      <w:bookmarkStart w:id="184" w:name="historyclause"/>
      <w:bookmarkEnd w:id="183"/>
      <w:bookmarkEnd w:id="1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606A1C5" w14:textId="77777777" w:rsidTr="003F6378">
        <w:trPr>
          <w:cantSplit/>
        </w:trPr>
        <w:tc>
          <w:tcPr>
            <w:tcW w:w="9639" w:type="dxa"/>
            <w:gridSpan w:val="8"/>
            <w:tcBorders>
              <w:bottom w:val="nil"/>
            </w:tcBorders>
            <w:shd w:val="solid" w:color="FFFFFF" w:fill="auto"/>
          </w:tcPr>
          <w:p w14:paraId="5B6B7F7C" w14:textId="77777777" w:rsidR="003C3971" w:rsidRPr="00235394" w:rsidRDefault="003C3971" w:rsidP="00C72833">
            <w:pPr>
              <w:pStyle w:val="TAL"/>
              <w:jc w:val="center"/>
              <w:rPr>
                <w:b/>
                <w:sz w:val="16"/>
              </w:rPr>
            </w:pPr>
            <w:r w:rsidRPr="00235394">
              <w:rPr>
                <w:b/>
              </w:rPr>
              <w:t>Change history</w:t>
            </w:r>
          </w:p>
        </w:tc>
      </w:tr>
      <w:tr w:rsidR="003C3971" w:rsidRPr="00235394" w14:paraId="389C648C" w14:textId="77777777" w:rsidTr="003F6378">
        <w:tc>
          <w:tcPr>
            <w:tcW w:w="800" w:type="dxa"/>
            <w:shd w:val="pct10" w:color="auto" w:fill="FFFFFF"/>
          </w:tcPr>
          <w:p w14:paraId="0778E7B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45E5FED" w14:textId="77777777" w:rsidR="003C3971" w:rsidRPr="00235394" w:rsidRDefault="00DF2B1F" w:rsidP="00C72833">
            <w:pPr>
              <w:pStyle w:val="TAL"/>
              <w:rPr>
                <w:b/>
                <w:sz w:val="16"/>
              </w:rPr>
            </w:pPr>
            <w:r>
              <w:rPr>
                <w:b/>
                <w:sz w:val="16"/>
              </w:rPr>
              <w:t>Meeting</w:t>
            </w:r>
          </w:p>
        </w:tc>
        <w:tc>
          <w:tcPr>
            <w:tcW w:w="1094" w:type="dxa"/>
            <w:shd w:val="pct10" w:color="auto" w:fill="FFFFFF"/>
          </w:tcPr>
          <w:p w14:paraId="7392D804"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376183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8D2066"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20B807" w14:textId="77777777" w:rsidR="003C3971" w:rsidRPr="00235394" w:rsidRDefault="003C3971" w:rsidP="00C72833">
            <w:pPr>
              <w:pStyle w:val="TAL"/>
              <w:rPr>
                <w:b/>
                <w:sz w:val="16"/>
              </w:rPr>
            </w:pPr>
            <w:r>
              <w:rPr>
                <w:b/>
                <w:sz w:val="16"/>
              </w:rPr>
              <w:t>Cat</w:t>
            </w:r>
          </w:p>
        </w:tc>
        <w:tc>
          <w:tcPr>
            <w:tcW w:w="4962" w:type="dxa"/>
            <w:shd w:val="pct10" w:color="auto" w:fill="FFFFFF"/>
          </w:tcPr>
          <w:p w14:paraId="0340CF9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869A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3E0F96C" w14:textId="77777777" w:rsidTr="003F6378">
        <w:tc>
          <w:tcPr>
            <w:tcW w:w="800" w:type="dxa"/>
            <w:shd w:val="solid" w:color="FFFFFF" w:fill="auto"/>
          </w:tcPr>
          <w:p w14:paraId="62CA130B" w14:textId="77777777"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14:paraId="7D497212" w14:textId="77777777"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14:paraId="05AA1E05" w14:textId="77777777"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14:paraId="6A4E547F" w14:textId="77777777" w:rsidR="003C3971" w:rsidRPr="006B0D02" w:rsidRDefault="003C3971" w:rsidP="00BD0F44">
            <w:pPr>
              <w:pStyle w:val="TAL"/>
              <w:rPr>
                <w:sz w:val="16"/>
                <w:szCs w:val="16"/>
              </w:rPr>
            </w:pPr>
          </w:p>
        </w:tc>
        <w:tc>
          <w:tcPr>
            <w:tcW w:w="425" w:type="dxa"/>
            <w:shd w:val="solid" w:color="FFFFFF" w:fill="auto"/>
          </w:tcPr>
          <w:p w14:paraId="5A0C6C32" w14:textId="77777777" w:rsidR="003C3971" w:rsidRPr="006B0D02" w:rsidRDefault="003C3971" w:rsidP="00BD0F44">
            <w:pPr>
              <w:pStyle w:val="TAR"/>
              <w:jc w:val="left"/>
              <w:rPr>
                <w:sz w:val="16"/>
                <w:szCs w:val="16"/>
              </w:rPr>
            </w:pPr>
          </w:p>
        </w:tc>
        <w:tc>
          <w:tcPr>
            <w:tcW w:w="425" w:type="dxa"/>
            <w:shd w:val="solid" w:color="FFFFFF" w:fill="auto"/>
          </w:tcPr>
          <w:p w14:paraId="299F8EC3" w14:textId="77777777" w:rsidR="003C3971" w:rsidRPr="006B0D02" w:rsidRDefault="003C3971" w:rsidP="00BD0F44">
            <w:pPr>
              <w:pStyle w:val="TAC"/>
              <w:jc w:val="left"/>
              <w:rPr>
                <w:sz w:val="16"/>
                <w:szCs w:val="16"/>
              </w:rPr>
            </w:pPr>
          </w:p>
        </w:tc>
        <w:tc>
          <w:tcPr>
            <w:tcW w:w="4962" w:type="dxa"/>
            <w:shd w:val="solid" w:color="FFFFFF" w:fill="auto"/>
          </w:tcPr>
          <w:p w14:paraId="69348516" w14:textId="77777777"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14:paraId="1EE28A51" w14:textId="77777777"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14:paraId="71A12116" w14:textId="77777777" w:rsidTr="003F6378">
        <w:tc>
          <w:tcPr>
            <w:tcW w:w="800" w:type="dxa"/>
            <w:shd w:val="solid" w:color="FFFFFF" w:fill="auto"/>
          </w:tcPr>
          <w:p w14:paraId="18CDA6B0" w14:textId="77777777" w:rsidR="007D30BA" w:rsidRDefault="007D30BA" w:rsidP="007D30BA">
            <w:pPr>
              <w:pStyle w:val="TAC"/>
              <w:jc w:val="left"/>
              <w:rPr>
                <w:sz w:val="16"/>
                <w:szCs w:val="16"/>
              </w:rPr>
            </w:pPr>
            <w:r>
              <w:rPr>
                <w:sz w:val="16"/>
                <w:szCs w:val="16"/>
              </w:rPr>
              <w:t>2022-10</w:t>
            </w:r>
          </w:p>
        </w:tc>
        <w:tc>
          <w:tcPr>
            <w:tcW w:w="800" w:type="dxa"/>
            <w:shd w:val="solid" w:color="FFFFFF" w:fill="auto"/>
          </w:tcPr>
          <w:p w14:paraId="24806A8E" w14:textId="77777777"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14:paraId="6D84A166" w14:textId="77777777"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14:paraId="1430C1C4" w14:textId="77777777" w:rsidR="007D30BA" w:rsidRPr="006B0D02" w:rsidRDefault="007D30BA" w:rsidP="007D30BA">
            <w:pPr>
              <w:pStyle w:val="TAL"/>
              <w:rPr>
                <w:sz w:val="16"/>
                <w:szCs w:val="16"/>
              </w:rPr>
            </w:pPr>
          </w:p>
        </w:tc>
        <w:tc>
          <w:tcPr>
            <w:tcW w:w="425" w:type="dxa"/>
            <w:shd w:val="solid" w:color="FFFFFF" w:fill="auto"/>
          </w:tcPr>
          <w:p w14:paraId="2D862B7C" w14:textId="77777777" w:rsidR="007D30BA" w:rsidRPr="006B0D02" w:rsidRDefault="007D30BA" w:rsidP="007D30BA">
            <w:pPr>
              <w:pStyle w:val="TAR"/>
              <w:jc w:val="left"/>
              <w:rPr>
                <w:sz w:val="16"/>
                <w:szCs w:val="16"/>
              </w:rPr>
            </w:pPr>
          </w:p>
        </w:tc>
        <w:tc>
          <w:tcPr>
            <w:tcW w:w="425" w:type="dxa"/>
            <w:shd w:val="solid" w:color="FFFFFF" w:fill="auto"/>
          </w:tcPr>
          <w:p w14:paraId="0F3EFF21" w14:textId="77777777" w:rsidR="007D30BA" w:rsidRPr="006B0D02" w:rsidRDefault="007D30BA" w:rsidP="007D30BA">
            <w:pPr>
              <w:pStyle w:val="TAC"/>
              <w:jc w:val="left"/>
              <w:rPr>
                <w:sz w:val="16"/>
                <w:szCs w:val="16"/>
              </w:rPr>
            </w:pPr>
          </w:p>
        </w:tc>
        <w:tc>
          <w:tcPr>
            <w:tcW w:w="4962" w:type="dxa"/>
            <w:shd w:val="solid" w:color="FFFFFF" w:fill="auto"/>
          </w:tcPr>
          <w:p w14:paraId="7ECE489C" w14:textId="77777777"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14:paraId="4AC48EA5" w14:textId="77777777"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14:paraId="5ABD2E08" w14:textId="77777777" w:rsidTr="003F6378">
        <w:tc>
          <w:tcPr>
            <w:tcW w:w="800" w:type="dxa"/>
            <w:shd w:val="solid" w:color="FFFFFF" w:fill="auto"/>
          </w:tcPr>
          <w:p w14:paraId="4D7F3E54" w14:textId="77777777"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14:paraId="258707BD" w14:textId="77777777" w:rsidR="00C04036" w:rsidRDefault="00C04036" w:rsidP="00C04036">
            <w:pPr>
              <w:pStyle w:val="TAC"/>
              <w:jc w:val="left"/>
              <w:rPr>
                <w:sz w:val="16"/>
                <w:szCs w:val="16"/>
              </w:rPr>
            </w:pPr>
            <w:r w:rsidRPr="003F0CF1">
              <w:rPr>
                <w:sz w:val="16"/>
                <w:szCs w:val="16"/>
              </w:rPr>
              <w:t>RAN4 #</w:t>
            </w:r>
            <w:r>
              <w:rPr>
                <w:rFonts w:eastAsia="宋体"/>
                <w:sz w:val="16"/>
                <w:szCs w:val="16"/>
                <w:lang w:eastAsia="zh-CN"/>
              </w:rPr>
              <w:t>105</w:t>
            </w:r>
          </w:p>
        </w:tc>
        <w:tc>
          <w:tcPr>
            <w:tcW w:w="1094" w:type="dxa"/>
            <w:shd w:val="solid" w:color="FFFFFF" w:fill="auto"/>
          </w:tcPr>
          <w:p w14:paraId="4840B4BA" w14:textId="77777777"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14:paraId="75621FF4" w14:textId="77777777" w:rsidR="00C04036" w:rsidRPr="006B0D02" w:rsidRDefault="00C04036" w:rsidP="00C04036">
            <w:pPr>
              <w:pStyle w:val="TAL"/>
              <w:rPr>
                <w:sz w:val="16"/>
                <w:szCs w:val="16"/>
              </w:rPr>
            </w:pPr>
          </w:p>
        </w:tc>
        <w:tc>
          <w:tcPr>
            <w:tcW w:w="425" w:type="dxa"/>
            <w:shd w:val="solid" w:color="FFFFFF" w:fill="auto"/>
          </w:tcPr>
          <w:p w14:paraId="5070D26B" w14:textId="77777777" w:rsidR="00C04036" w:rsidRPr="006B0D02" w:rsidRDefault="00C04036" w:rsidP="00C04036">
            <w:pPr>
              <w:pStyle w:val="TAR"/>
              <w:jc w:val="left"/>
              <w:rPr>
                <w:sz w:val="16"/>
                <w:szCs w:val="16"/>
              </w:rPr>
            </w:pPr>
          </w:p>
        </w:tc>
        <w:tc>
          <w:tcPr>
            <w:tcW w:w="425" w:type="dxa"/>
            <w:shd w:val="solid" w:color="FFFFFF" w:fill="auto"/>
          </w:tcPr>
          <w:p w14:paraId="1345399A" w14:textId="77777777" w:rsidR="00C04036" w:rsidRPr="006B0D02" w:rsidRDefault="00C04036" w:rsidP="00C04036">
            <w:pPr>
              <w:pStyle w:val="TAC"/>
              <w:jc w:val="left"/>
              <w:rPr>
                <w:sz w:val="16"/>
                <w:szCs w:val="16"/>
              </w:rPr>
            </w:pPr>
          </w:p>
        </w:tc>
        <w:tc>
          <w:tcPr>
            <w:tcW w:w="4962" w:type="dxa"/>
            <w:shd w:val="solid" w:color="FFFFFF" w:fill="auto"/>
          </w:tcPr>
          <w:p w14:paraId="61BF7D8B" w14:textId="77777777"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14:paraId="0A402AF8" w14:textId="77777777"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14:paraId="4392EDE8" w14:textId="77777777" w:rsidTr="003F6378">
        <w:tc>
          <w:tcPr>
            <w:tcW w:w="800" w:type="dxa"/>
            <w:shd w:val="solid" w:color="FFFFFF" w:fill="auto"/>
          </w:tcPr>
          <w:p w14:paraId="269BBCC1" w14:textId="77777777"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3FA4F568" w14:textId="77777777" w:rsidR="00C04036" w:rsidRDefault="00C56BE0" w:rsidP="00C04036">
            <w:pPr>
              <w:pStyle w:val="TAC"/>
              <w:jc w:val="left"/>
              <w:rPr>
                <w:sz w:val="16"/>
                <w:szCs w:val="16"/>
              </w:rPr>
            </w:pPr>
            <w:r w:rsidRPr="003F0CF1">
              <w:rPr>
                <w:sz w:val="16"/>
                <w:szCs w:val="16"/>
              </w:rPr>
              <w:t>RAN4 #</w:t>
            </w:r>
            <w:r>
              <w:rPr>
                <w:rFonts w:eastAsia="宋体"/>
                <w:sz w:val="16"/>
                <w:szCs w:val="16"/>
                <w:lang w:eastAsia="zh-CN"/>
              </w:rPr>
              <w:t>106</w:t>
            </w:r>
          </w:p>
        </w:tc>
        <w:tc>
          <w:tcPr>
            <w:tcW w:w="1094" w:type="dxa"/>
            <w:shd w:val="solid" w:color="FFFFFF" w:fill="auto"/>
          </w:tcPr>
          <w:p w14:paraId="36676096" w14:textId="77777777"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14:paraId="36F1311C" w14:textId="77777777" w:rsidR="00C04036" w:rsidRPr="006B0D02" w:rsidRDefault="00C04036" w:rsidP="00C04036">
            <w:pPr>
              <w:pStyle w:val="TAL"/>
              <w:rPr>
                <w:sz w:val="16"/>
                <w:szCs w:val="16"/>
              </w:rPr>
            </w:pPr>
          </w:p>
        </w:tc>
        <w:tc>
          <w:tcPr>
            <w:tcW w:w="425" w:type="dxa"/>
            <w:shd w:val="solid" w:color="FFFFFF" w:fill="auto"/>
          </w:tcPr>
          <w:p w14:paraId="5DF5D81C" w14:textId="77777777" w:rsidR="00C04036" w:rsidRPr="006B0D02" w:rsidRDefault="00C04036" w:rsidP="00C04036">
            <w:pPr>
              <w:pStyle w:val="TAR"/>
              <w:jc w:val="left"/>
              <w:rPr>
                <w:sz w:val="16"/>
                <w:szCs w:val="16"/>
              </w:rPr>
            </w:pPr>
          </w:p>
        </w:tc>
        <w:tc>
          <w:tcPr>
            <w:tcW w:w="425" w:type="dxa"/>
            <w:shd w:val="solid" w:color="FFFFFF" w:fill="auto"/>
          </w:tcPr>
          <w:p w14:paraId="3B709B50" w14:textId="77777777" w:rsidR="00C04036" w:rsidRPr="006B0D02" w:rsidRDefault="00C04036" w:rsidP="00C04036">
            <w:pPr>
              <w:pStyle w:val="TAC"/>
              <w:jc w:val="left"/>
              <w:rPr>
                <w:sz w:val="16"/>
                <w:szCs w:val="16"/>
              </w:rPr>
            </w:pPr>
          </w:p>
        </w:tc>
        <w:tc>
          <w:tcPr>
            <w:tcW w:w="4962" w:type="dxa"/>
            <w:shd w:val="solid" w:color="FFFFFF" w:fill="auto"/>
          </w:tcPr>
          <w:p w14:paraId="6A03308A" w14:textId="77777777"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14:paraId="176A0E3A" w14:textId="77777777"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p>
        </w:tc>
        <w:tc>
          <w:tcPr>
            <w:tcW w:w="708" w:type="dxa"/>
            <w:shd w:val="solid" w:color="FFFFFF" w:fill="auto"/>
          </w:tcPr>
          <w:p w14:paraId="5AB096B8" w14:textId="77777777"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34290B" w:rsidRPr="006B0D02" w14:paraId="7DE32C90" w14:textId="77777777" w:rsidTr="003F6378">
        <w:tc>
          <w:tcPr>
            <w:tcW w:w="800" w:type="dxa"/>
            <w:shd w:val="solid" w:color="FFFFFF" w:fill="auto"/>
          </w:tcPr>
          <w:p w14:paraId="76BDA7AF" w14:textId="77777777" w:rsidR="0034290B" w:rsidRDefault="0034290B" w:rsidP="0034290B">
            <w:pPr>
              <w:pStyle w:val="TAC"/>
              <w:jc w:val="left"/>
              <w:rPr>
                <w:sz w:val="16"/>
                <w:szCs w:val="16"/>
              </w:rPr>
            </w:pPr>
            <w:r>
              <w:rPr>
                <w:rFonts w:hint="eastAsia"/>
                <w:sz w:val="16"/>
                <w:szCs w:val="16"/>
                <w:lang w:eastAsia="zh-CN"/>
              </w:rPr>
              <w:t>2</w:t>
            </w:r>
            <w:r>
              <w:rPr>
                <w:sz w:val="16"/>
                <w:szCs w:val="16"/>
                <w:lang w:eastAsia="zh-CN"/>
              </w:rPr>
              <w:t>023-04</w:t>
            </w:r>
          </w:p>
        </w:tc>
        <w:tc>
          <w:tcPr>
            <w:tcW w:w="800" w:type="dxa"/>
            <w:shd w:val="solid" w:color="FFFFFF" w:fill="auto"/>
          </w:tcPr>
          <w:p w14:paraId="64D6CC93" w14:textId="77777777" w:rsidR="0034290B" w:rsidRDefault="0034290B" w:rsidP="0034290B">
            <w:pPr>
              <w:pStyle w:val="TAC"/>
              <w:jc w:val="left"/>
              <w:rPr>
                <w:sz w:val="16"/>
                <w:szCs w:val="16"/>
              </w:rPr>
            </w:pPr>
            <w:r w:rsidRPr="003F0CF1">
              <w:rPr>
                <w:sz w:val="16"/>
                <w:szCs w:val="16"/>
              </w:rPr>
              <w:t>RAN4 #</w:t>
            </w:r>
            <w:r>
              <w:rPr>
                <w:rFonts w:eastAsia="宋体"/>
                <w:sz w:val="16"/>
                <w:szCs w:val="16"/>
                <w:lang w:eastAsia="zh-CN"/>
              </w:rPr>
              <w:t>106</w:t>
            </w:r>
            <w:r>
              <w:rPr>
                <w:rFonts w:eastAsia="宋体" w:hint="eastAsia"/>
                <w:sz w:val="16"/>
                <w:szCs w:val="16"/>
                <w:lang w:eastAsia="zh-CN"/>
              </w:rPr>
              <w:t>-bis</w:t>
            </w:r>
            <w:r>
              <w:rPr>
                <w:rFonts w:eastAsia="宋体"/>
                <w:sz w:val="16"/>
                <w:szCs w:val="16"/>
                <w:lang w:eastAsia="zh-CN"/>
              </w:rPr>
              <w:t>-e</w:t>
            </w:r>
          </w:p>
        </w:tc>
        <w:tc>
          <w:tcPr>
            <w:tcW w:w="1094" w:type="dxa"/>
            <w:shd w:val="solid" w:color="FFFFFF" w:fill="auto"/>
          </w:tcPr>
          <w:p w14:paraId="1F7301BD" w14:textId="77777777" w:rsidR="0034290B" w:rsidRDefault="0034290B" w:rsidP="0034290B">
            <w:pPr>
              <w:pStyle w:val="TAC"/>
              <w:jc w:val="left"/>
              <w:rPr>
                <w:sz w:val="16"/>
                <w:szCs w:val="16"/>
              </w:rPr>
            </w:pPr>
            <w:r w:rsidRPr="0034290B">
              <w:rPr>
                <w:sz w:val="16"/>
                <w:szCs w:val="16"/>
              </w:rPr>
              <w:t>R4-2305563</w:t>
            </w:r>
          </w:p>
        </w:tc>
        <w:tc>
          <w:tcPr>
            <w:tcW w:w="425" w:type="dxa"/>
            <w:shd w:val="solid" w:color="FFFFFF" w:fill="auto"/>
          </w:tcPr>
          <w:p w14:paraId="1A167D70" w14:textId="77777777" w:rsidR="0034290B" w:rsidRPr="006B0D02" w:rsidRDefault="0034290B" w:rsidP="0034290B">
            <w:pPr>
              <w:pStyle w:val="TAL"/>
              <w:rPr>
                <w:sz w:val="16"/>
                <w:szCs w:val="16"/>
              </w:rPr>
            </w:pPr>
          </w:p>
        </w:tc>
        <w:tc>
          <w:tcPr>
            <w:tcW w:w="425" w:type="dxa"/>
            <w:shd w:val="solid" w:color="FFFFFF" w:fill="auto"/>
          </w:tcPr>
          <w:p w14:paraId="6BD6F9FE" w14:textId="77777777" w:rsidR="0034290B" w:rsidRPr="006B0D02" w:rsidRDefault="0034290B" w:rsidP="0034290B">
            <w:pPr>
              <w:pStyle w:val="TAR"/>
              <w:jc w:val="left"/>
              <w:rPr>
                <w:sz w:val="16"/>
                <w:szCs w:val="16"/>
              </w:rPr>
            </w:pPr>
          </w:p>
        </w:tc>
        <w:tc>
          <w:tcPr>
            <w:tcW w:w="425" w:type="dxa"/>
            <w:shd w:val="solid" w:color="FFFFFF" w:fill="auto"/>
          </w:tcPr>
          <w:p w14:paraId="314169FA" w14:textId="77777777" w:rsidR="0034290B" w:rsidRPr="006B0D02" w:rsidRDefault="0034290B" w:rsidP="0034290B">
            <w:pPr>
              <w:pStyle w:val="TAC"/>
              <w:jc w:val="left"/>
              <w:rPr>
                <w:sz w:val="16"/>
                <w:szCs w:val="16"/>
              </w:rPr>
            </w:pPr>
          </w:p>
        </w:tc>
        <w:tc>
          <w:tcPr>
            <w:tcW w:w="4962" w:type="dxa"/>
            <w:shd w:val="solid" w:color="FFFFFF" w:fill="auto"/>
          </w:tcPr>
          <w:p w14:paraId="358B7A75" w14:textId="77777777" w:rsidR="0034290B" w:rsidRDefault="0034290B" w:rsidP="0034290B">
            <w:pPr>
              <w:pStyle w:val="TAL"/>
              <w:rPr>
                <w:sz w:val="16"/>
                <w:szCs w:val="16"/>
              </w:rPr>
            </w:pPr>
            <w:r w:rsidRPr="0034290B">
              <w:rPr>
                <w:sz w:val="16"/>
                <w:szCs w:val="16"/>
              </w:rPr>
              <w:t>R4-2306593</w:t>
            </w:r>
            <w:r>
              <w:rPr>
                <w:sz w:val="16"/>
                <w:szCs w:val="16"/>
              </w:rPr>
              <w:t>,</w:t>
            </w:r>
            <w:r w:rsidRPr="0034290B">
              <w:rPr>
                <w:sz w:val="16"/>
                <w:szCs w:val="16"/>
              </w:rPr>
              <w:t xml:space="preserve"> TP for TR38881 on the signalling design for low-MSD capability</w:t>
            </w:r>
          </w:p>
        </w:tc>
        <w:tc>
          <w:tcPr>
            <w:tcW w:w="708" w:type="dxa"/>
            <w:shd w:val="solid" w:color="FFFFFF" w:fill="auto"/>
          </w:tcPr>
          <w:p w14:paraId="42E59DCA" w14:textId="77777777" w:rsidR="0034290B" w:rsidRPr="0034290B" w:rsidRDefault="0034290B" w:rsidP="0034290B">
            <w:pPr>
              <w:pStyle w:val="TAC"/>
              <w:jc w:val="left"/>
              <w:rPr>
                <w:sz w:val="16"/>
                <w:szCs w:val="16"/>
              </w:rPr>
            </w:pPr>
            <w:r>
              <w:rPr>
                <w:sz w:val="16"/>
                <w:szCs w:val="16"/>
              </w:rPr>
              <w:t>0.4.0</w:t>
            </w:r>
          </w:p>
        </w:tc>
      </w:tr>
      <w:tr w:rsidR="005E3E21" w:rsidRPr="006B0D02" w14:paraId="19ECE016" w14:textId="77777777" w:rsidTr="003F6378">
        <w:tc>
          <w:tcPr>
            <w:tcW w:w="800" w:type="dxa"/>
            <w:shd w:val="solid" w:color="FFFFFF" w:fill="auto"/>
          </w:tcPr>
          <w:p w14:paraId="0F319CE2" w14:textId="77777777" w:rsidR="005E3E21" w:rsidRDefault="005E3E21" w:rsidP="005E3E21">
            <w:pPr>
              <w:pStyle w:val="TAC"/>
              <w:jc w:val="left"/>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7D5C3448" w14:textId="77777777" w:rsidR="005E3E21" w:rsidRDefault="005E3E21" w:rsidP="005E3E21">
            <w:pPr>
              <w:pStyle w:val="TAC"/>
              <w:jc w:val="left"/>
              <w:rPr>
                <w:sz w:val="16"/>
                <w:szCs w:val="16"/>
                <w:lang w:eastAsia="zh-CN"/>
              </w:rPr>
            </w:pPr>
            <w:r w:rsidRPr="003F0CF1">
              <w:rPr>
                <w:sz w:val="16"/>
                <w:szCs w:val="16"/>
              </w:rPr>
              <w:t>RAN4 #</w:t>
            </w:r>
            <w:r>
              <w:rPr>
                <w:rFonts w:eastAsia="宋体"/>
                <w:sz w:val="16"/>
                <w:szCs w:val="16"/>
                <w:lang w:eastAsia="zh-CN"/>
              </w:rPr>
              <w:t>107</w:t>
            </w:r>
          </w:p>
        </w:tc>
        <w:tc>
          <w:tcPr>
            <w:tcW w:w="1094" w:type="dxa"/>
            <w:shd w:val="solid" w:color="FFFFFF" w:fill="auto"/>
          </w:tcPr>
          <w:p w14:paraId="554EB879" w14:textId="77777777" w:rsidR="005E3E21" w:rsidRDefault="005E3E21" w:rsidP="005E3E21">
            <w:pPr>
              <w:pStyle w:val="TAC"/>
              <w:jc w:val="left"/>
              <w:rPr>
                <w:sz w:val="16"/>
                <w:szCs w:val="16"/>
                <w:lang w:eastAsia="zh-CN"/>
              </w:rPr>
            </w:pPr>
            <w:r w:rsidRPr="005E3E21">
              <w:rPr>
                <w:sz w:val="16"/>
                <w:szCs w:val="16"/>
                <w:lang w:eastAsia="zh-CN"/>
              </w:rPr>
              <w:t>R4-2307145</w:t>
            </w:r>
          </w:p>
        </w:tc>
        <w:tc>
          <w:tcPr>
            <w:tcW w:w="425" w:type="dxa"/>
            <w:shd w:val="solid" w:color="FFFFFF" w:fill="auto"/>
          </w:tcPr>
          <w:p w14:paraId="4807DFC9" w14:textId="77777777" w:rsidR="005E3E21" w:rsidRPr="00D3694A" w:rsidRDefault="005E3E21" w:rsidP="005E3E21">
            <w:pPr>
              <w:pStyle w:val="TAL"/>
              <w:rPr>
                <w:sz w:val="16"/>
                <w:szCs w:val="16"/>
              </w:rPr>
            </w:pPr>
          </w:p>
        </w:tc>
        <w:tc>
          <w:tcPr>
            <w:tcW w:w="425" w:type="dxa"/>
            <w:shd w:val="solid" w:color="FFFFFF" w:fill="auto"/>
          </w:tcPr>
          <w:p w14:paraId="7120F616" w14:textId="77777777" w:rsidR="005E3E21" w:rsidRPr="00D3694A" w:rsidRDefault="005E3E21" w:rsidP="005E3E21">
            <w:pPr>
              <w:pStyle w:val="TAR"/>
              <w:rPr>
                <w:sz w:val="16"/>
                <w:szCs w:val="16"/>
              </w:rPr>
            </w:pPr>
          </w:p>
        </w:tc>
        <w:tc>
          <w:tcPr>
            <w:tcW w:w="425" w:type="dxa"/>
            <w:shd w:val="solid" w:color="FFFFFF" w:fill="auto"/>
          </w:tcPr>
          <w:p w14:paraId="188DA28E" w14:textId="77777777" w:rsidR="005E3E21" w:rsidRPr="00D3694A" w:rsidRDefault="005E3E21" w:rsidP="005E3E21">
            <w:pPr>
              <w:pStyle w:val="TAC"/>
              <w:rPr>
                <w:sz w:val="16"/>
                <w:szCs w:val="16"/>
              </w:rPr>
            </w:pPr>
          </w:p>
        </w:tc>
        <w:tc>
          <w:tcPr>
            <w:tcW w:w="4962" w:type="dxa"/>
            <w:shd w:val="solid" w:color="FFFFFF" w:fill="auto"/>
          </w:tcPr>
          <w:p w14:paraId="0CA1DF1B" w14:textId="77777777" w:rsidR="005E3E21" w:rsidRDefault="005E3E21" w:rsidP="005E3E21">
            <w:pPr>
              <w:pStyle w:val="TAL"/>
              <w:rPr>
                <w:sz w:val="16"/>
                <w:szCs w:val="16"/>
                <w:lang w:eastAsia="zh-CN"/>
              </w:rPr>
            </w:pPr>
            <w:r w:rsidRPr="005E3E21">
              <w:rPr>
                <w:sz w:val="16"/>
                <w:szCs w:val="16"/>
                <w:lang w:eastAsia="zh-CN"/>
              </w:rPr>
              <w:t>R4-2307089</w:t>
            </w:r>
            <w:r>
              <w:rPr>
                <w:sz w:val="16"/>
                <w:szCs w:val="16"/>
                <w:lang w:eastAsia="zh-CN"/>
              </w:rPr>
              <w:t xml:space="preserve">, </w:t>
            </w:r>
            <w:r w:rsidRPr="005E3E21">
              <w:rPr>
                <w:sz w:val="16"/>
                <w:szCs w:val="16"/>
                <w:lang w:eastAsia="zh-CN"/>
              </w:rPr>
              <w:t>TP for TR 38.881 update of MSD 0 dB region approach</w:t>
            </w:r>
          </w:p>
          <w:p w14:paraId="38F8C728" w14:textId="77777777" w:rsidR="005E3E21" w:rsidRPr="005E3E21" w:rsidRDefault="005E3E21" w:rsidP="005E3E21">
            <w:pPr>
              <w:pStyle w:val="TAL"/>
              <w:rPr>
                <w:sz w:val="16"/>
                <w:szCs w:val="16"/>
                <w:lang w:eastAsia="zh-CN"/>
              </w:rPr>
            </w:pPr>
            <w:r w:rsidRPr="005E3E21">
              <w:rPr>
                <w:sz w:val="16"/>
                <w:szCs w:val="16"/>
                <w:lang w:eastAsia="zh-CN"/>
              </w:rPr>
              <w:t>R4-2308926</w:t>
            </w:r>
            <w:r>
              <w:rPr>
                <w:sz w:val="16"/>
                <w:szCs w:val="16"/>
                <w:lang w:eastAsia="zh-CN"/>
              </w:rPr>
              <w:t xml:space="preserve">, </w:t>
            </w:r>
            <w:r w:rsidRPr="005E3E21">
              <w:rPr>
                <w:sz w:val="16"/>
                <w:szCs w:val="16"/>
                <w:lang w:eastAsia="zh-CN"/>
              </w:rPr>
              <w:t>TP for TR 38.881 on the signalling design for low-MSD capabilit</w:t>
            </w:r>
            <w:r>
              <w:rPr>
                <w:sz w:val="16"/>
                <w:szCs w:val="16"/>
                <w:lang w:eastAsia="zh-CN"/>
              </w:rPr>
              <w:t>y</w:t>
            </w:r>
          </w:p>
        </w:tc>
        <w:tc>
          <w:tcPr>
            <w:tcW w:w="708" w:type="dxa"/>
            <w:shd w:val="solid" w:color="FFFFFF" w:fill="auto"/>
          </w:tcPr>
          <w:p w14:paraId="3AFD13C9" w14:textId="77777777" w:rsidR="005E3E21" w:rsidRDefault="005E3E21" w:rsidP="005E3E21">
            <w:pPr>
              <w:pStyle w:val="TAC"/>
              <w:jc w:val="left"/>
              <w:rPr>
                <w:sz w:val="16"/>
                <w:szCs w:val="16"/>
                <w:lang w:eastAsia="zh-CN"/>
              </w:rPr>
            </w:pPr>
            <w:r>
              <w:rPr>
                <w:rFonts w:hint="eastAsia"/>
                <w:sz w:val="16"/>
                <w:szCs w:val="16"/>
                <w:lang w:eastAsia="zh-CN"/>
              </w:rPr>
              <w:t>0</w:t>
            </w:r>
            <w:r>
              <w:rPr>
                <w:sz w:val="16"/>
                <w:szCs w:val="16"/>
                <w:lang w:eastAsia="zh-CN"/>
              </w:rPr>
              <w:t>.5.0</w:t>
            </w:r>
          </w:p>
        </w:tc>
      </w:tr>
      <w:tr w:rsidR="00C413E8" w:rsidRPr="006B0D02" w14:paraId="66B9A886" w14:textId="77777777" w:rsidTr="003F6378">
        <w:tc>
          <w:tcPr>
            <w:tcW w:w="800" w:type="dxa"/>
            <w:shd w:val="solid" w:color="FFFFFF" w:fill="auto"/>
          </w:tcPr>
          <w:p w14:paraId="2F5D6C35" w14:textId="77777777" w:rsidR="00C413E8" w:rsidRDefault="00C413E8" w:rsidP="00C413E8">
            <w:pPr>
              <w:pStyle w:val="TAC"/>
              <w:jc w:val="left"/>
              <w:rPr>
                <w:sz w:val="16"/>
                <w:szCs w:val="16"/>
                <w:lang w:eastAsia="zh-CN"/>
              </w:rPr>
            </w:pPr>
            <w:r>
              <w:rPr>
                <w:rFonts w:hint="eastAsia"/>
                <w:sz w:val="16"/>
                <w:szCs w:val="16"/>
                <w:lang w:eastAsia="zh-CN"/>
              </w:rPr>
              <w:t>2</w:t>
            </w:r>
            <w:r>
              <w:rPr>
                <w:sz w:val="16"/>
                <w:szCs w:val="16"/>
                <w:lang w:eastAsia="zh-CN"/>
              </w:rPr>
              <w:t>023-08</w:t>
            </w:r>
          </w:p>
        </w:tc>
        <w:tc>
          <w:tcPr>
            <w:tcW w:w="800" w:type="dxa"/>
            <w:shd w:val="solid" w:color="FFFFFF" w:fill="auto"/>
          </w:tcPr>
          <w:p w14:paraId="2E0CFA48" w14:textId="77777777" w:rsidR="00C413E8" w:rsidRPr="003F0CF1" w:rsidRDefault="00C413E8" w:rsidP="00C413E8">
            <w:pPr>
              <w:pStyle w:val="TAC"/>
              <w:jc w:val="left"/>
              <w:rPr>
                <w:sz w:val="16"/>
                <w:szCs w:val="16"/>
              </w:rPr>
            </w:pPr>
            <w:r w:rsidRPr="003F0CF1">
              <w:rPr>
                <w:sz w:val="16"/>
                <w:szCs w:val="16"/>
              </w:rPr>
              <w:t>RAN4 #</w:t>
            </w:r>
            <w:r>
              <w:rPr>
                <w:rFonts w:eastAsia="宋体"/>
                <w:sz w:val="16"/>
                <w:szCs w:val="16"/>
                <w:lang w:eastAsia="zh-CN"/>
              </w:rPr>
              <w:t>108</w:t>
            </w:r>
          </w:p>
        </w:tc>
        <w:tc>
          <w:tcPr>
            <w:tcW w:w="1094" w:type="dxa"/>
            <w:shd w:val="solid" w:color="FFFFFF" w:fill="auto"/>
          </w:tcPr>
          <w:p w14:paraId="42EA6B81" w14:textId="77777777" w:rsidR="00C413E8" w:rsidRPr="005E3E21" w:rsidRDefault="00C413E8" w:rsidP="00C413E8">
            <w:pPr>
              <w:pStyle w:val="TAC"/>
              <w:jc w:val="left"/>
              <w:rPr>
                <w:sz w:val="16"/>
                <w:szCs w:val="16"/>
                <w:lang w:eastAsia="zh-CN"/>
              </w:rPr>
            </w:pPr>
            <w:r w:rsidRPr="00C413E8">
              <w:rPr>
                <w:sz w:val="16"/>
                <w:szCs w:val="16"/>
                <w:lang w:eastAsia="zh-CN"/>
              </w:rPr>
              <w:t>R4-2312246</w:t>
            </w:r>
          </w:p>
        </w:tc>
        <w:tc>
          <w:tcPr>
            <w:tcW w:w="425" w:type="dxa"/>
            <w:shd w:val="solid" w:color="FFFFFF" w:fill="auto"/>
          </w:tcPr>
          <w:p w14:paraId="362B1B6A" w14:textId="77777777" w:rsidR="00C413E8" w:rsidRPr="00D3694A" w:rsidRDefault="00C413E8" w:rsidP="00C413E8">
            <w:pPr>
              <w:pStyle w:val="TAL"/>
              <w:rPr>
                <w:sz w:val="16"/>
                <w:szCs w:val="16"/>
              </w:rPr>
            </w:pPr>
          </w:p>
        </w:tc>
        <w:tc>
          <w:tcPr>
            <w:tcW w:w="425" w:type="dxa"/>
            <w:shd w:val="solid" w:color="FFFFFF" w:fill="auto"/>
          </w:tcPr>
          <w:p w14:paraId="2EC78C66" w14:textId="77777777" w:rsidR="00C413E8" w:rsidRPr="00D3694A" w:rsidRDefault="00C413E8" w:rsidP="00C413E8">
            <w:pPr>
              <w:pStyle w:val="TAR"/>
              <w:rPr>
                <w:sz w:val="16"/>
                <w:szCs w:val="16"/>
              </w:rPr>
            </w:pPr>
          </w:p>
        </w:tc>
        <w:tc>
          <w:tcPr>
            <w:tcW w:w="425" w:type="dxa"/>
            <w:shd w:val="solid" w:color="FFFFFF" w:fill="auto"/>
          </w:tcPr>
          <w:p w14:paraId="3861E532" w14:textId="77777777" w:rsidR="00C413E8" w:rsidRPr="00D3694A" w:rsidRDefault="00C413E8" w:rsidP="00C413E8">
            <w:pPr>
              <w:pStyle w:val="TAC"/>
              <w:rPr>
                <w:sz w:val="16"/>
                <w:szCs w:val="16"/>
              </w:rPr>
            </w:pPr>
          </w:p>
        </w:tc>
        <w:tc>
          <w:tcPr>
            <w:tcW w:w="4962" w:type="dxa"/>
            <w:shd w:val="solid" w:color="FFFFFF" w:fill="auto"/>
          </w:tcPr>
          <w:p w14:paraId="1EA27539" w14:textId="77777777" w:rsidR="00C413E8" w:rsidRPr="005E3E21" w:rsidRDefault="00C413E8" w:rsidP="00C413E8">
            <w:pPr>
              <w:pStyle w:val="TAL"/>
              <w:rPr>
                <w:sz w:val="16"/>
                <w:szCs w:val="16"/>
                <w:lang w:eastAsia="zh-CN"/>
              </w:rPr>
            </w:pPr>
            <w:r w:rsidRPr="00C413E8">
              <w:rPr>
                <w:sz w:val="16"/>
                <w:szCs w:val="16"/>
                <w:lang w:eastAsia="zh-CN"/>
              </w:rPr>
              <w:t>R4-2311054</w:t>
            </w:r>
            <w:r>
              <w:rPr>
                <w:sz w:val="16"/>
                <w:szCs w:val="16"/>
                <w:lang w:eastAsia="zh-CN"/>
              </w:rPr>
              <w:t xml:space="preserve">, </w:t>
            </w:r>
            <w:r w:rsidRPr="00C413E8">
              <w:rPr>
                <w:sz w:val="16"/>
                <w:szCs w:val="16"/>
                <w:lang w:eastAsia="zh-CN"/>
              </w:rPr>
              <w:t>TP for TR 38.881 on a possible signaling overhead reduction approach</w:t>
            </w:r>
          </w:p>
        </w:tc>
        <w:tc>
          <w:tcPr>
            <w:tcW w:w="708" w:type="dxa"/>
            <w:shd w:val="solid" w:color="FFFFFF" w:fill="auto"/>
          </w:tcPr>
          <w:p w14:paraId="5977DF2D" w14:textId="77777777" w:rsidR="00C413E8" w:rsidRDefault="00C413E8" w:rsidP="00C413E8">
            <w:pPr>
              <w:pStyle w:val="TAC"/>
              <w:jc w:val="left"/>
              <w:rPr>
                <w:sz w:val="16"/>
                <w:szCs w:val="16"/>
                <w:lang w:eastAsia="zh-CN"/>
              </w:rPr>
            </w:pPr>
            <w:r>
              <w:rPr>
                <w:rFonts w:hint="eastAsia"/>
                <w:sz w:val="16"/>
                <w:szCs w:val="16"/>
                <w:lang w:eastAsia="zh-CN"/>
              </w:rPr>
              <w:t>0</w:t>
            </w:r>
            <w:r>
              <w:rPr>
                <w:sz w:val="16"/>
                <w:szCs w:val="16"/>
                <w:lang w:eastAsia="zh-CN"/>
              </w:rPr>
              <w:t>.6.0</w:t>
            </w:r>
          </w:p>
        </w:tc>
      </w:tr>
      <w:tr w:rsidR="00A61C6B" w:rsidRPr="006B0D02" w14:paraId="296AD1B2" w14:textId="77777777" w:rsidTr="003F6378">
        <w:tc>
          <w:tcPr>
            <w:tcW w:w="800" w:type="dxa"/>
            <w:shd w:val="solid" w:color="FFFFFF" w:fill="auto"/>
          </w:tcPr>
          <w:p w14:paraId="7B82FB16" w14:textId="77777777" w:rsidR="00A61C6B" w:rsidRDefault="00A61C6B" w:rsidP="00A61C6B">
            <w:pPr>
              <w:pStyle w:val="TAC"/>
              <w:jc w:val="left"/>
              <w:rPr>
                <w:sz w:val="16"/>
                <w:szCs w:val="16"/>
                <w:lang w:eastAsia="zh-CN"/>
              </w:rPr>
            </w:pPr>
            <w:r>
              <w:rPr>
                <w:rFonts w:hint="eastAsia"/>
                <w:sz w:val="16"/>
                <w:szCs w:val="16"/>
                <w:lang w:eastAsia="zh-CN"/>
              </w:rPr>
              <w:t>2</w:t>
            </w:r>
            <w:r>
              <w:rPr>
                <w:sz w:val="16"/>
                <w:szCs w:val="16"/>
                <w:lang w:eastAsia="zh-CN"/>
              </w:rPr>
              <w:t>023-10</w:t>
            </w:r>
          </w:p>
        </w:tc>
        <w:tc>
          <w:tcPr>
            <w:tcW w:w="800" w:type="dxa"/>
            <w:shd w:val="solid" w:color="FFFFFF" w:fill="auto"/>
          </w:tcPr>
          <w:p w14:paraId="6AE77619" w14:textId="77777777" w:rsidR="00A61C6B" w:rsidRPr="003F0CF1" w:rsidRDefault="00A61C6B" w:rsidP="00A61C6B">
            <w:pPr>
              <w:pStyle w:val="TAC"/>
              <w:jc w:val="left"/>
              <w:rPr>
                <w:sz w:val="16"/>
                <w:szCs w:val="16"/>
              </w:rPr>
            </w:pPr>
            <w:r w:rsidRPr="003F0CF1">
              <w:rPr>
                <w:sz w:val="16"/>
                <w:szCs w:val="16"/>
              </w:rPr>
              <w:t>RAN4 #</w:t>
            </w:r>
            <w:r>
              <w:rPr>
                <w:rFonts w:eastAsia="宋体"/>
                <w:sz w:val="16"/>
                <w:szCs w:val="16"/>
                <w:lang w:eastAsia="zh-CN"/>
              </w:rPr>
              <w:t>108bis</w:t>
            </w:r>
          </w:p>
        </w:tc>
        <w:tc>
          <w:tcPr>
            <w:tcW w:w="1094" w:type="dxa"/>
            <w:shd w:val="solid" w:color="FFFFFF" w:fill="auto"/>
          </w:tcPr>
          <w:p w14:paraId="4CAA87B4" w14:textId="77777777" w:rsidR="00A61C6B" w:rsidRPr="00C413E8" w:rsidRDefault="00A61C6B" w:rsidP="00A61C6B">
            <w:pPr>
              <w:pStyle w:val="TAC"/>
              <w:jc w:val="left"/>
              <w:rPr>
                <w:sz w:val="16"/>
                <w:szCs w:val="16"/>
                <w:lang w:eastAsia="zh-CN"/>
              </w:rPr>
            </w:pPr>
            <w:r w:rsidRPr="00C413E8">
              <w:rPr>
                <w:sz w:val="16"/>
                <w:szCs w:val="16"/>
                <w:lang w:eastAsia="zh-CN"/>
              </w:rPr>
              <w:t>R4-231</w:t>
            </w:r>
            <w:r>
              <w:rPr>
                <w:sz w:val="16"/>
                <w:szCs w:val="16"/>
                <w:lang w:eastAsia="zh-CN"/>
              </w:rPr>
              <w:t>5237</w:t>
            </w:r>
          </w:p>
        </w:tc>
        <w:tc>
          <w:tcPr>
            <w:tcW w:w="425" w:type="dxa"/>
            <w:shd w:val="solid" w:color="FFFFFF" w:fill="auto"/>
          </w:tcPr>
          <w:p w14:paraId="4524F083" w14:textId="77777777" w:rsidR="00A61C6B" w:rsidRPr="00D3694A" w:rsidRDefault="00A61C6B" w:rsidP="00A61C6B">
            <w:pPr>
              <w:pStyle w:val="TAL"/>
              <w:rPr>
                <w:sz w:val="16"/>
                <w:szCs w:val="16"/>
              </w:rPr>
            </w:pPr>
          </w:p>
        </w:tc>
        <w:tc>
          <w:tcPr>
            <w:tcW w:w="425" w:type="dxa"/>
            <w:shd w:val="solid" w:color="FFFFFF" w:fill="auto"/>
          </w:tcPr>
          <w:p w14:paraId="352BAF8D" w14:textId="77777777" w:rsidR="00A61C6B" w:rsidRPr="00D3694A" w:rsidRDefault="00A61C6B" w:rsidP="00A61C6B">
            <w:pPr>
              <w:pStyle w:val="TAR"/>
              <w:rPr>
                <w:sz w:val="16"/>
                <w:szCs w:val="16"/>
              </w:rPr>
            </w:pPr>
          </w:p>
        </w:tc>
        <w:tc>
          <w:tcPr>
            <w:tcW w:w="425" w:type="dxa"/>
            <w:shd w:val="solid" w:color="FFFFFF" w:fill="auto"/>
          </w:tcPr>
          <w:p w14:paraId="67FA8585" w14:textId="77777777" w:rsidR="00A61C6B" w:rsidRPr="00D3694A" w:rsidRDefault="00A61C6B" w:rsidP="00A61C6B">
            <w:pPr>
              <w:pStyle w:val="TAC"/>
              <w:rPr>
                <w:sz w:val="16"/>
                <w:szCs w:val="16"/>
              </w:rPr>
            </w:pPr>
          </w:p>
        </w:tc>
        <w:tc>
          <w:tcPr>
            <w:tcW w:w="4962" w:type="dxa"/>
            <w:shd w:val="solid" w:color="FFFFFF" w:fill="auto"/>
          </w:tcPr>
          <w:p w14:paraId="10E11C3B" w14:textId="77777777" w:rsidR="00C203BD" w:rsidRDefault="00C203BD" w:rsidP="00A61C6B">
            <w:pPr>
              <w:pStyle w:val="TAL"/>
              <w:rPr>
                <w:sz w:val="16"/>
                <w:szCs w:val="16"/>
                <w:lang w:eastAsia="zh-CN"/>
              </w:rPr>
            </w:pPr>
            <w:r w:rsidRPr="00C203BD">
              <w:rPr>
                <w:sz w:val="16"/>
                <w:szCs w:val="16"/>
                <w:lang w:eastAsia="zh-CN"/>
              </w:rPr>
              <w:t>R4-2315833</w:t>
            </w:r>
            <w:r>
              <w:rPr>
                <w:sz w:val="16"/>
                <w:szCs w:val="16"/>
                <w:lang w:eastAsia="zh-CN"/>
              </w:rPr>
              <w:t xml:space="preserve">, </w:t>
            </w:r>
            <w:r w:rsidRPr="00C203BD">
              <w:rPr>
                <w:sz w:val="16"/>
                <w:szCs w:val="16"/>
                <w:lang w:eastAsia="zh-CN"/>
              </w:rPr>
              <w:t>TP for TR 38.881 on a possible scheme for signaling overhead reduction</w:t>
            </w:r>
          </w:p>
          <w:p w14:paraId="2704BFE7" w14:textId="77777777" w:rsidR="00A61C6B" w:rsidRPr="00A61C6B" w:rsidRDefault="00A61C6B" w:rsidP="00A61C6B">
            <w:pPr>
              <w:pStyle w:val="TAL"/>
              <w:rPr>
                <w:sz w:val="16"/>
                <w:szCs w:val="16"/>
                <w:lang w:eastAsia="zh-CN"/>
              </w:rPr>
            </w:pPr>
            <w:r w:rsidRPr="00A61C6B">
              <w:rPr>
                <w:sz w:val="16"/>
                <w:szCs w:val="16"/>
                <w:lang w:eastAsia="zh-CN"/>
              </w:rPr>
              <w:t>R4-2315241</w:t>
            </w:r>
            <w:r>
              <w:rPr>
                <w:sz w:val="16"/>
                <w:szCs w:val="16"/>
                <w:lang w:eastAsia="zh-CN"/>
              </w:rPr>
              <w:t xml:space="preserve">, </w:t>
            </w:r>
            <w:r w:rsidRPr="00A61C6B">
              <w:rPr>
                <w:sz w:val="16"/>
                <w:szCs w:val="16"/>
                <w:lang w:eastAsia="zh-CN"/>
              </w:rPr>
              <w:t>TP for TR 38.881: draft conclusion for lower MSD capability</w:t>
            </w:r>
          </w:p>
        </w:tc>
        <w:tc>
          <w:tcPr>
            <w:tcW w:w="708" w:type="dxa"/>
            <w:shd w:val="solid" w:color="FFFFFF" w:fill="auto"/>
          </w:tcPr>
          <w:p w14:paraId="7C42CACB" w14:textId="77777777" w:rsidR="00A61C6B" w:rsidRDefault="00A61C6B" w:rsidP="00A61C6B">
            <w:pPr>
              <w:pStyle w:val="TAC"/>
              <w:jc w:val="left"/>
              <w:rPr>
                <w:sz w:val="16"/>
                <w:szCs w:val="16"/>
                <w:lang w:eastAsia="zh-CN"/>
              </w:rPr>
            </w:pPr>
            <w:r>
              <w:rPr>
                <w:rFonts w:hint="eastAsia"/>
                <w:sz w:val="16"/>
                <w:szCs w:val="16"/>
                <w:lang w:eastAsia="zh-CN"/>
              </w:rPr>
              <w:t>0</w:t>
            </w:r>
            <w:r>
              <w:rPr>
                <w:sz w:val="16"/>
                <w:szCs w:val="16"/>
                <w:lang w:eastAsia="zh-CN"/>
              </w:rPr>
              <w:t>.7.0</w:t>
            </w:r>
          </w:p>
        </w:tc>
      </w:tr>
      <w:tr w:rsidR="0008417B" w:rsidRPr="006B0D02" w14:paraId="4B898438" w14:textId="77777777" w:rsidTr="003F6378">
        <w:tc>
          <w:tcPr>
            <w:tcW w:w="800" w:type="dxa"/>
            <w:shd w:val="solid" w:color="FFFFFF" w:fill="auto"/>
          </w:tcPr>
          <w:p w14:paraId="52CDB4EB" w14:textId="5EACB650" w:rsidR="0008417B" w:rsidRDefault="0008417B" w:rsidP="0008417B">
            <w:pPr>
              <w:pStyle w:val="TAC"/>
              <w:jc w:val="left"/>
              <w:rPr>
                <w:sz w:val="16"/>
                <w:szCs w:val="16"/>
                <w:lang w:eastAsia="zh-CN"/>
              </w:rPr>
            </w:pPr>
            <w:r>
              <w:rPr>
                <w:rFonts w:hint="eastAsia"/>
                <w:sz w:val="16"/>
                <w:szCs w:val="16"/>
                <w:lang w:eastAsia="zh-CN"/>
              </w:rPr>
              <w:t>2</w:t>
            </w:r>
            <w:r>
              <w:rPr>
                <w:sz w:val="16"/>
                <w:szCs w:val="16"/>
                <w:lang w:eastAsia="zh-CN"/>
              </w:rPr>
              <w:t>023-11</w:t>
            </w:r>
          </w:p>
        </w:tc>
        <w:tc>
          <w:tcPr>
            <w:tcW w:w="800" w:type="dxa"/>
            <w:shd w:val="solid" w:color="FFFFFF" w:fill="auto"/>
          </w:tcPr>
          <w:p w14:paraId="38A272E3" w14:textId="42F4F699" w:rsidR="0008417B" w:rsidRPr="003F0CF1" w:rsidRDefault="0008417B" w:rsidP="0008417B">
            <w:pPr>
              <w:pStyle w:val="TAC"/>
              <w:jc w:val="left"/>
              <w:rPr>
                <w:sz w:val="16"/>
                <w:szCs w:val="16"/>
              </w:rPr>
            </w:pPr>
            <w:r w:rsidRPr="003F0CF1">
              <w:rPr>
                <w:sz w:val="16"/>
                <w:szCs w:val="16"/>
              </w:rPr>
              <w:t>RAN4 #</w:t>
            </w:r>
            <w:r>
              <w:rPr>
                <w:rFonts w:eastAsia="宋体"/>
                <w:sz w:val="16"/>
                <w:szCs w:val="16"/>
                <w:lang w:eastAsia="zh-CN"/>
              </w:rPr>
              <w:t>109</w:t>
            </w:r>
          </w:p>
        </w:tc>
        <w:tc>
          <w:tcPr>
            <w:tcW w:w="1094" w:type="dxa"/>
            <w:shd w:val="solid" w:color="FFFFFF" w:fill="auto"/>
          </w:tcPr>
          <w:p w14:paraId="4B1E4E4C" w14:textId="61418D3B" w:rsidR="0008417B" w:rsidRPr="00C413E8" w:rsidRDefault="0008417B" w:rsidP="0008417B">
            <w:pPr>
              <w:pStyle w:val="TAC"/>
              <w:jc w:val="left"/>
              <w:rPr>
                <w:sz w:val="16"/>
                <w:szCs w:val="16"/>
                <w:lang w:eastAsia="zh-CN"/>
              </w:rPr>
            </w:pPr>
            <w:r w:rsidRPr="0008417B">
              <w:rPr>
                <w:sz w:val="16"/>
                <w:szCs w:val="16"/>
                <w:lang w:eastAsia="zh-CN"/>
              </w:rPr>
              <w:t>R4-2319732</w:t>
            </w:r>
          </w:p>
        </w:tc>
        <w:tc>
          <w:tcPr>
            <w:tcW w:w="425" w:type="dxa"/>
            <w:shd w:val="solid" w:color="FFFFFF" w:fill="auto"/>
          </w:tcPr>
          <w:p w14:paraId="64AE9FA9" w14:textId="77777777" w:rsidR="0008417B" w:rsidRPr="00D3694A" w:rsidRDefault="0008417B" w:rsidP="0008417B">
            <w:pPr>
              <w:pStyle w:val="TAL"/>
              <w:rPr>
                <w:sz w:val="16"/>
                <w:szCs w:val="16"/>
              </w:rPr>
            </w:pPr>
          </w:p>
        </w:tc>
        <w:tc>
          <w:tcPr>
            <w:tcW w:w="425" w:type="dxa"/>
            <w:shd w:val="solid" w:color="FFFFFF" w:fill="auto"/>
          </w:tcPr>
          <w:p w14:paraId="1A2FFF5F" w14:textId="77777777" w:rsidR="0008417B" w:rsidRPr="00D3694A" w:rsidRDefault="0008417B" w:rsidP="0008417B">
            <w:pPr>
              <w:pStyle w:val="TAR"/>
              <w:rPr>
                <w:sz w:val="16"/>
                <w:szCs w:val="16"/>
              </w:rPr>
            </w:pPr>
          </w:p>
        </w:tc>
        <w:tc>
          <w:tcPr>
            <w:tcW w:w="425" w:type="dxa"/>
            <w:shd w:val="solid" w:color="FFFFFF" w:fill="auto"/>
          </w:tcPr>
          <w:p w14:paraId="3E64A558" w14:textId="77777777" w:rsidR="0008417B" w:rsidRPr="00D3694A" w:rsidRDefault="0008417B" w:rsidP="0008417B">
            <w:pPr>
              <w:pStyle w:val="TAC"/>
              <w:rPr>
                <w:sz w:val="16"/>
                <w:szCs w:val="16"/>
              </w:rPr>
            </w:pPr>
          </w:p>
        </w:tc>
        <w:tc>
          <w:tcPr>
            <w:tcW w:w="4962" w:type="dxa"/>
            <w:shd w:val="solid" w:color="FFFFFF" w:fill="auto"/>
          </w:tcPr>
          <w:p w14:paraId="362805E6" w14:textId="67A2C316" w:rsidR="0008417B" w:rsidRPr="00C203BD" w:rsidRDefault="0008417B" w:rsidP="0008417B">
            <w:pPr>
              <w:pStyle w:val="TAL"/>
              <w:rPr>
                <w:sz w:val="16"/>
                <w:szCs w:val="16"/>
                <w:lang w:eastAsia="zh-CN"/>
              </w:rPr>
            </w:pPr>
            <w:r w:rsidRPr="0008417B">
              <w:rPr>
                <w:sz w:val="16"/>
                <w:szCs w:val="16"/>
                <w:lang w:eastAsia="zh-CN"/>
              </w:rPr>
              <w:t>R4-2318444, TP on TR38.881 to update contents based on agreements</w:t>
            </w:r>
          </w:p>
        </w:tc>
        <w:tc>
          <w:tcPr>
            <w:tcW w:w="708" w:type="dxa"/>
            <w:shd w:val="solid" w:color="FFFFFF" w:fill="auto"/>
          </w:tcPr>
          <w:p w14:paraId="387715BB" w14:textId="5DEC6A26" w:rsidR="0008417B" w:rsidRDefault="0008417B" w:rsidP="0008417B">
            <w:pPr>
              <w:pStyle w:val="TAC"/>
              <w:jc w:val="left"/>
              <w:rPr>
                <w:sz w:val="16"/>
                <w:szCs w:val="16"/>
                <w:lang w:eastAsia="zh-CN"/>
              </w:rPr>
            </w:pPr>
            <w:r>
              <w:rPr>
                <w:rFonts w:hint="eastAsia"/>
                <w:sz w:val="16"/>
                <w:szCs w:val="16"/>
                <w:lang w:eastAsia="zh-CN"/>
              </w:rPr>
              <w:t>0</w:t>
            </w:r>
            <w:r>
              <w:rPr>
                <w:sz w:val="16"/>
                <w:szCs w:val="16"/>
                <w:lang w:eastAsia="zh-CN"/>
              </w:rPr>
              <w:t>.8.0</w:t>
            </w:r>
          </w:p>
        </w:tc>
      </w:tr>
      <w:tr w:rsidR="008C1CED" w:rsidRPr="006B0D02" w14:paraId="4C8D600C" w14:textId="77777777" w:rsidTr="003F6378">
        <w:tc>
          <w:tcPr>
            <w:tcW w:w="800" w:type="dxa"/>
            <w:shd w:val="solid" w:color="FFFFFF" w:fill="auto"/>
          </w:tcPr>
          <w:p w14:paraId="20A6ACEF" w14:textId="3C7EF67D" w:rsidR="008C1CED" w:rsidRDefault="008C1CED" w:rsidP="008C1CED">
            <w:pPr>
              <w:pStyle w:val="TAC"/>
              <w:jc w:val="left"/>
              <w:rPr>
                <w:rFonts w:hint="eastAsia"/>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5451026" w14:textId="6DC2F68B" w:rsidR="008C1CED" w:rsidRPr="003F0CF1" w:rsidRDefault="008C1CED" w:rsidP="008C1CED">
            <w:pPr>
              <w:pStyle w:val="TAC"/>
              <w:jc w:val="left"/>
              <w:rPr>
                <w:sz w:val="16"/>
                <w:szCs w:val="16"/>
              </w:rPr>
            </w:pPr>
            <w:r w:rsidRPr="003F0CF1">
              <w:rPr>
                <w:sz w:val="16"/>
                <w:szCs w:val="16"/>
              </w:rPr>
              <w:t>RAN#</w:t>
            </w:r>
            <w:r>
              <w:rPr>
                <w:rFonts w:eastAsia="宋体"/>
                <w:sz w:val="16"/>
                <w:szCs w:val="16"/>
                <w:lang w:eastAsia="zh-CN"/>
              </w:rPr>
              <w:t>102</w:t>
            </w:r>
          </w:p>
        </w:tc>
        <w:tc>
          <w:tcPr>
            <w:tcW w:w="1094" w:type="dxa"/>
            <w:shd w:val="solid" w:color="FFFFFF" w:fill="auto"/>
          </w:tcPr>
          <w:p w14:paraId="3589504B" w14:textId="6B792A3B" w:rsidR="008C1CED" w:rsidRPr="0008417B" w:rsidRDefault="008C1CED" w:rsidP="008C1CED">
            <w:pPr>
              <w:pStyle w:val="TAC"/>
              <w:jc w:val="left"/>
              <w:rPr>
                <w:sz w:val="16"/>
                <w:szCs w:val="16"/>
                <w:lang w:eastAsia="zh-CN"/>
              </w:rPr>
            </w:pPr>
            <w:r w:rsidRPr="00C753C2">
              <w:rPr>
                <w:sz w:val="16"/>
                <w:szCs w:val="16"/>
                <w:lang w:eastAsia="zh-CN"/>
              </w:rPr>
              <w:t>RP-233187</w:t>
            </w:r>
          </w:p>
        </w:tc>
        <w:tc>
          <w:tcPr>
            <w:tcW w:w="425" w:type="dxa"/>
            <w:shd w:val="solid" w:color="FFFFFF" w:fill="auto"/>
          </w:tcPr>
          <w:p w14:paraId="6FDA1E34" w14:textId="77777777" w:rsidR="008C1CED" w:rsidRPr="00D3694A" w:rsidRDefault="008C1CED" w:rsidP="008C1CED">
            <w:pPr>
              <w:pStyle w:val="TAL"/>
              <w:rPr>
                <w:sz w:val="16"/>
                <w:szCs w:val="16"/>
              </w:rPr>
            </w:pPr>
          </w:p>
        </w:tc>
        <w:tc>
          <w:tcPr>
            <w:tcW w:w="425" w:type="dxa"/>
            <w:shd w:val="solid" w:color="FFFFFF" w:fill="auto"/>
          </w:tcPr>
          <w:p w14:paraId="1DC5A807" w14:textId="77777777" w:rsidR="008C1CED" w:rsidRPr="00D3694A" w:rsidRDefault="008C1CED" w:rsidP="008C1CED">
            <w:pPr>
              <w:pStyle w:val="TAR"/>
              <w:rPr>
                <w:sz w:val="16"/>
                <w:szCs w:val="16"/>
              </w:rPr>
            </w:pPr>
          </w:p>
        </w:tc>
        <w:tc>
          <w:tcPr>
            <w:tcW w:w="425" w:type="dxa"/>
            <w:shd w:val="solid" w:color="FFFFFF" w:fill="auto"/>
          </w:tcPr>
          <w:p w14:paraId="42CBE730" w14:textId="77777777" w:rsidR="008C1CED" w:rsidRPr="00D3694A" w:rsidRDefault="008C1CED" w:rsidP="008C1CED">
            <w:pPr>
              <w:pStyle w:val="TAC"/>
              <w:rPr>
                <w:sz w:val="16"/>
                <w:szCs w:val="16"/>
              </w:rPr>
            </w:pPr>
          </w:p>
        </w:tc>
        <w:tc>
          <w:tcPr>
            <w:tcW w:w="4962" w:type="dxa"/>
            <w:shd w:val="solid" w:color="FFFFFF" w:fill="auto"/>
          </w:tcPr>
          <w:p w14:paraId="237103B1" w14:textId="2255FD77" w:rsidR="008C1CED" w:rsidRPr="0008417B" w:rsidRDefault="008C1CED" w:rsidP="008C1CED">
            <w:pPr>
              <w:pStyle w:val="TAL"/>
              <w:rPr>
                <w:sz w:val="16"/>
                <w:szCs w:val="16"/>
                <w:lang w:eastAsia="zh-CN"/>
              </w:rPr>
            </w:pPr>
            <w:r w:rsidRPr="009A4442">
              <w:rPr>
                <w:sz w:val="16"/>
                <w:szCs w:val="16"/>
                <w:lang w:eastAsia="zh-CN"/>
              </w:rPr>
              <w:t>Presentation of TR 38.881 v1.0.0 to TSG RAN</w:t>
            </w:r>
          </w:p>
        </w:tc>
        <w:tc>
          <w:tcPr>
            <w:tcW w:w="708" w:type="dxa"/>
            <w:shd w:val="solid" w:color="FFFFFF" w:fill="auto"/>
          </w:tcPr>
          <w:p w14:paraId="41A75C51" w14:textId="57E98496" w:rsidR="008C1CED" w:rsidRDefault="008C1CED" w:rsidP="008C1CED">
            <w:pPr>
              <w:pStyle w:val="TAC"/>
              <w:jc w:val="left"/>
              <w:rPr>
                <w:rFonts w:hint="eastAsia"/>
                <w:sz w:val="16"/>
                <w:szCs w:val="16"/>
                <w:lang w:eastAsia="zh-CN"/>
              </w:rPr>
            </w:pPr>
            <w:r>
              <w:rPr>
                <w:sz w:val="16"/>
                <w:szCs w:val="16"/>
                <w:lang w:eastAsia="zh-CN"/>
              </w:rPr>
              <w:t>1.0.0</w:t>
            </w:r>
          </w:p>
        </w:tc>
      </w:tr>
    </w:tbl>
    <w:p w14:paraId="01FB6E90" w14:textId="77777777" w:rsidR="003C3971" w:rsidRPr="00235394" w:rsidRDefault="003C3971" w:rsidP="003C3971">
      <w:bookmarkStart w:id="185" w:name="_GoBack"/>
      <w:bookmarkEnd w:id="185"/>
    </w:p>
    <w:p w14:paraId="25CD3613" w14:textId="77777777" w:rsidR="00080512" w:rsidRDefault="00080512" w:rsidP="008C0D8C">
      <w:pPr>
        <w:pStyle w:val="Guidance"/>
      </w:pPr>
    </w:p>
    <w:sectPr w:rsidR="0008051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75E6D9" w14:textId="77777777" w:rsidR="006C31FE" w:rsidRDefault="006C31FE">
      <w:r>
        <w:separator/>
      </w:r>
    </w:p>
  </w:endnote>
  <w:endnote w:type="continuationSeparator" w:id="0">
    <w:p w14:paraId="79CD6CFC" w14:textId="77777777" w:rsidR="006C31FE" w:rsidRDefault="006C3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Arial Unicode MS"/>
    <w:panose1 w:val="00000000000000000000"/>
    <w:charset w:val="80"/>
    <w:family w:val="roman"/>
    <w:notTrueType/>
    <w:pitch w:val="fixed"/>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v4.2.0">
    <w:altName w:val="Calibri"/>
    <w:charset w:val="00"/>
    <w:family w:val="auto"/>
    <w:pitch w:val="default"/>
    <w:sig w:usb0="00000000" w:usb1="00000000" w:usb2="00000000" w:usb3="00000000" w:csb0="00040001" w:csb1="00000000"/>
  </w:font>
  <w:font w:name="微软雅黑">
    <w:panose1 w:val="020B0503020204020204"/>
    <w:charset w:val="86"/>
    <w:family w:val="swiss"/>
    <w:pitch w:val="variable"/>
    <w:sig w:usb0="80000287" w:usb1="2ACF3C50" w:usb2="00000016" w:usb3="00000000" w:csb0="0004001F" w:csb1="00000000"/>
  </w:font>
  <w:font w:name="PMingLiU">
    <w:altName w:val="Microsoft JhengHei"/>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7070C4" w14:textId="77777777" w:rsidR="00A61C6B" w:rsidRDefault="00A61C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B31BE7" w14:textId="77777777" w:rsidR="006C31FE" w:rsidRDefault="006C31FE">
      <w:r>
        <w:separator/>
      </w:r>
    </w:p>
  </w:footnote>
  <w:footnote w:type="continuationSeparator" w:id="0">
    <w:p w14:paraId="019C14F1" w14:textId="77777777" w:rsidR="006C31FE" w:rsidRDefault="006C3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F384B7" w14:textId="6D82096A" w:rsidR="00A61C6B" w:rsidRDefault="00A61C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1CED">
      <w:rPr>
        <w:rFonts w:ascii="Arial" w:hAnsi="Arial" w:cs="Arial"/>
        <w:b/>
        <w:noProof/>
        <w:sz w:val="18"/>
        <w:szCs w:val="18"/>
      </w:rPr>
      <w:t>3GPP TR 38.881 V1.0.0 (2023-12)</w:t>
    </w:r>
    <w:r>
      <w:rPr>
        <w:rFonts w:ascii="Arial" w:hAnsi="Arial" w:cs="Arial"/>
        <w:b/>
        <w:sz w:val="18"/>
        <w:szCs w:val="18"/>
      </w:rPr>
      <w:fldChar w:fldCharType="end"/>
    </w:r>
  </w:p>
  <w:p w14:paraId="623746C1" w14:textId="77777777" w:rsidR="00A61C6B" w:rsidRDefault="00A61C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7DA257FD" w14:textId="6C24DA02" w:rsidR="00A61C6B" w:rsidRDefault="00A61C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1CED">
      <w:rPr>
        <w:rFonts w:ascii="Arial" w:hAnsi="Arial" w:cs="Arial"/>
        <w:b/>
        <w:noProof/>
        <w:sz w:val="18"/>
        <w:szCs w:val="18"/>
      </w:rPr>
      <w:t>Release 18</w:t>
    </w:r>
    <w:r>
      <w:rPr>
        <w:rFonts w:ascii="Arial" w:hAnsi="Arial" w:cs="Arial"/>
        <w:b/>
        <w:sz w:val="18"/>
        <w:szCs w:val="18"/>
      </w:rPr>
      <w:fldChar w:fldCharType="end"/>
    </w:r>
  </w:p>
  <w:p w14:paraId="58168B1B" w14:textId="77777777" w:rsidR="00A61C6B" w:rsidRDefault="00A61C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AF60A3"/>
    <w:multiLevelType w:val="hybridMultilevel"/>
    <w:tmpl w:val="B1582D1E"/>
    <w:lvl w:ilvl="0" w:tplc="7AEE8206">
      <w:start w:val="4000"/>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9813B1"/>
    <w:multiLevelType w:val="hybridMultilevel"/>
    <w:tmpl w:val="41E8BEF0"/>
    <w:lvl w:ilvl="0" w:tplc="5C6C2CFC">
      <w:numFmt w:val="bullet"/>
      <w:lvlText w:val="-"/>
      <w:lvlJc w:val="left"/>
      <w:pPr>
        <w:ind w:left="704" w:hanging="420"/>
      </w:pPr>
      <w:rPr>
        <w:rFonts w:ascii="Times New Roman" w:eastAsia="Times New Roman" w:hAnsi="Times New Roman" w:cs="Times New Roman" w:hint="default"/>
      </w:rPr>
    </w:lvl>
    <w:lvl w:ilvl="1" w:tplc="FF784F48">
      <w:start w:val="1"/>
      <w:numFmt w:val="bullet"/>
      <w:lvlText w:val="▪"/>
      <w:lvlJc w:val="left"/>
      <w:pPr>
        <w:ind w:left="1124" w:hanging="42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11"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3B00FEE"/>
    <w:multiLevelType w:val="hybridMultilevel"/>
    <w:tmpl w:val="8A08E4D8"/>
    <w:lvl w:ilvl="0" w:tplc="0344C116">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3"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0"/>
  </w:num>
  <w:num w:numId="5">
    <w:abstractNumId w:val="2"/>
  </w:num>
  <w:num w:numId="6">
    <w:abstractNumId w:val="13"/>
  </w:num>
  <w:num w:numId="7">
    <w:abstractNumId w:val="4"/>
  </w:num>
  <w:num w:numId="8">
    <w:abstractNumId w:val="11"/>
  </w:num>
  <w:num w:numId="9">
    <w:abstractNumId w:val="15"/>
  </w:num>
  <w:num w:numId="10">
    <w:abstractNumId w:val="14"/>
  </w:num>
  <w:num w:numId="11">
    <w:abstractNumId w:val="3"/>
  </w:num>
  <w:num w:numId="12">
    <w:abstractNumId w:val="9"/>
  </w:num>
  <w:num w:numId="13">
    <w:abstractNumId w:val="12"/>
  </w:num>
  <w:num w:numId="14">
    <w:abstractNumId w:val="22"/>
  </w:num>
  <w:num w:numId="15">
    <w:abstractNumId w:val="21"/>
  </w:num>
  <w:num w:numId="16">
    <w:abstractNumId w:val="7"/>
  </w:num>
  <w:num w:numId="17">
    <w:abstractNumId w:val="16"/>
  </w:num>
  <w:num w:numId="18">
    <w:abstractNumId w:val="23"/>
  </w:num>
  <w:num w:numId="19">
    <w:abstractNumId w:val="6"/>
  </w:num>
  <w:num w:numId="20">
    <w:abstractNumId w:val="17"/>
  </w:num>
  <w:num w:numId="21">
    <w:abstractNumId w:val="19"/>
  </w:num>
  <w:num w:numId="22">
    <w:abstractNumId w:val="10"/>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num>
  <w:num w:numId="24">
    <w:abstractNumId w:val="8"/>
  </w:num>
  <w:num w:numId="2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6CA9"/>
    <w:rsid w:val="00033397"/>
    <w:rsid w:val="00034205"/>
    <w:rsid w:val="0003604A"/>
    <w:rsid w:val="00040095"/>
    <w:rsid w:val="00047ED0"/>
    <w:rsid w:val="00051834"/>
    <w:rsid w:val="00054A22"/>
    <w:rsid w:val="000612D2"/>
    <w:rsid w:val="00062023"/>
    <w:rsid w:val="000655A6"/>
    <w:rsid w:val="000663B6"/>
    <w:rsid w:val="00080512"/>
    <w:rsid w:val="0008417B"/>
    <w:rsid w:val="000C47C3"/>
    <w:rsid w:val="000C6374"/>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54C0"/>
    <w:rsid w:val="001B6637"/>
    <w:rsid w:val="001C0DFC"/>
    <w:rsid w:val="001C21C3"/>
    <w:rsid w:val="001D02C2"/>
    <w:rsid w:val="001F0C1D"/>
    <w:rsid w:val="001F1132"/>
    <w:rsid w:val="001F168B"/>
    <w:rsid w:val="0020247E"/>
    <w:rsid w:val="002304A9"/>
    <w:rsid w:val="0023093E"/>
    <w:rsid w:val="002347A2"/>
    <w:rsid w:val="00254C8F"/>
    <w:rsid w:val="002675F0"/>
    <w:rsid w:val="0028241B"/>
    <w:rsid w:val="00291902"/>
    <w:rsid w:val="002B3469"/>
    <w:rsid w:val="002B6339"/>
    <w:rsid w:val="002C1959"/>
    <w:rsid w:val="002C54E0"/>
    <w:rsid w:val="002C6283"/>
    <w:rsid w:val="002D6C51"/>
    <w:rsid w:val="002D6E8C"/>
    <w:rsid w:val="002E00EE"/>
    <w:rsid w:val="002E3545"/>
    <w:rsid w:val="00305D1E"/>
    <w:rsid w:val="003172DC"/>
    <w:rsid w:val="003242EA"/>
    <w:rsid w:val="00332044"/>
    <w:rsid w:val="0034290B"/>
    <w:rsid w:val="0035462D"/>
    <w:rsid w:val="003562A6"/>
    <w:rsid w:val="003719F2"/>
    <w:rsid w:val="003765B8"/>
    <w:rsid w:val="00395A7B"/>
    <w:rsid w:val="00397479"/>
    <w:rsid w:val="003A2B36"/>
    <w:rsid w:val="003A7C82"/>
    <w:rsid w:val="003C3971"/>
    <w:rsid w:val="003E05FF"/>
    <w:rsid w:val="003E65CD"/>
    <w:rsid w:val="003F6378"/>
    <w:rsid w:val="00413FDE"/>
    <w:rsid w:val="00415C1E"/>
    <w:rsid w:val="00421C64"/>
    <w:rsid w:val="00423334"/>
    <w:rsid w:val="004270FA"/>
    <w:rsid w:val="004345EC"/>
    <w:rsid w:val="004347DD"/>
    <w:rsid w:val="0044122C"/>
    <w:rsid w:val="0045684C"/>
    <w:rsid w:val="00461A2C"/>
    <w:rsid w:val="00465515"/>
    <w:rsid w:val="00467319"/>
    <w:rsid w:val="00467C35"/>
    <w:rsid w:val="004713B6"/>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4339"/>
    <w:rsid w:val="005D7526"/>
    <w:rsid w:val="005D7FD2"/>
    <w:rsid w:val="005E3567"/>
    <w:rsid w:val="005E3E21"/>
    <w:rsid w:val="005E4BB2"/>
    <w:rsid w:val="005E4DD5"/>
    <w:rsid w:val="005F0954"/>
    <w:rsid w:val="00602AEA"/>
    <w:rsid w:val="00604BB2"/>
    <w:rsid w:val="00612051"/>
    <w:rsid w:val="00614FDF"/>
    <w:rsid w:val="0063543D"/>
    <w:rsid w:val="00647114"/>
    <w:rsid w:val="006711E4"/>
    <w:rsid w:val="006817B3"/>
    <w:rsid w:val="006A323F"/>
    <w:rsid w:val="006B30D0"/>
    <w:rsid w:val="006B4FD9"/>
    <w:rsid w:val="006B5D87"/>
    <w:rsid w:val="006C161E"/>
    <w:rsid w:val="006C31FE"/>
    <w:rsid w:val="006C3D95"/>
    <w:rsid w:val="006D1365"/>
    <w:rsid w:val="006D505A"/>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A0E1C"/>
    <w:rsid w:val="007B600E"/>
    <w:rsid w:val="007C5C34"/>
    <w:rsid w:val="007D30BA"/>
    <w:rsid w:val="007E6706"/>
    <w:rsid w:val="007F0F4A"/>
    <w:rsid w:val="007F389B"/>
    <w:rsid w:val="00801C1C"/>
    <w:rsid w:val="008028A4"/>
    <w:rsid w:val="00803EFD"/>
    <w:rsid w:val="00825294"/>
    <w:rsid w:val="00830747"/>
    <w:rsid w:val="008517F4"/>
    <w:rsid w:val="00874F26"/>
    <w:rsid w:val="008768CA"/>
    <w:rsid w:val="00880B4B"/>
    <w:rsid w:val="008A1932"/>
    <w:rsid w:val="008B675D"/>
    <w:rsid w:val="008C0D8C"/>
    <w:rsid w:val="008C0FE0"/>
    <w:rsid w:val="008C1CED"/>
    <w:rsid w:val="008C384C"/>
    <w:rsid w:val="008D034D"/>
    <w:rsid w:val="0090271F"/>
    <w:rsid w:val="00902E23"/>
    <w:rsid w:val="009114D7"/>
    <w:rsid w:val="0091348E"/>
    <w:rsid w:val="009142A3"/>
    <w:rsid w:val="00917CCB"/>
    <w:rsid w:val="00924E5C"/>
    <w:rsid w:val="009349F0"/>
    <w:rsid w:val="00942EC2"/>
    <w:rsid w:val="00944C5A"/>
    <w:rsid w:val="009532EB"/>
    <w:rsid w:val="009563A9"/>
    <w:rsid w:val="0097207E"/>
    <w:rsid w:val="00985B92"/>
    <w:rsid w:val="009A4442"/>
    <w:rsid w:val="009A5936"/>
    <w:rsid w:val="009C2F40"/>
    <w:rsid w:val="009C4E1B"/>
    <w:rsid w:val="009D6999"/>
    <w:rsid w:val="009E658C"/>
    <w:rsid w:val="009F1777"/>
    <w:rsid w:val="009F29DB"/>
    <w:rsid w:val="009F37B7"/>
    <w:rsid w:val="00A02F9F"/>
    <w:rsid w:val="00A078AF"/>
    <w:rsid w:val="00A07CB3"/>
    <w:rsid w:val="00A10F02"/>
    <w:rsid w:val="00A133A9"/>
    <w:rsid w:val="00A164B4"/>
    <w:rsid w:val="00A2432A"/>
    <w:rsid w:val="00A26956"/>
    <w:rsid w:val="00A27486"/>
    <w:rsid w:val="00A315D5"/>
    <w:rsid w:val="00A53724"/>
    <w:rsid w:val="00A55172"/>
    <w:rsid w:val="00A56066"/>
    <w:rsid w:val="00A61C6B"/>
    <w:rsid w:val="00A73129"/>
    <w:rsid w:val="00A82346"/>
    <w:rsid w:val="00A92BA1"/>
    <w:rsid w:val="00AA4F06"/>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BF3CAD"/>
    <w:rsid w:val="00C04036"/>
    <w:rsid w:val="00C074DD"/>
    <w:rsid w:val="00C11A5E"/>
    <w:rsid w:val="00C1496A"/>
    <w:rsid w:val="00C203BD"/>
    <w:rsid w:val="00C31D89"/>
    <w:rsid w:val="00C33079"/>
    <w:rsid w:val="00C413E8"/>
    <w:rsid w:val="00C45231"/>
    <w:rsid w:val="00C5072B"/>
    <w:rsid w:val="00C54043"/>
    <w:rsid w:val="00C56BE0"/>
    <w:rsid w:val="00C72833"/>
    <w:rsid w:val="00C753C2"/>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08CC"/>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45FA0"/>
    <w:rsid w:val="00E564E4"/>
    <w:rsid w:val="00E732C3"/>
    <w:rsid w:val="00E77645"/>
    <w:rsid w:val="00E83AAE"/>
    <w:rsid w:val="00EA15B0"/>
    <w:rsid w:val="00EA1CAF"/>
    <w:rsid w:val="00EA5EA7"/>
    <w:rsid w:val="00EC049C"/>
    <w:rsid w:val="00EC4929"/>
    <w:rsid w:val="00EC4A25"/>
    <w:rsid w:val="00ED3271"/>
    <w:rsid w:val="00EF201F"/>
    <w:rsid w:val="00EF2271"/>
    <w:rsid w:val="00EF549B"/>
    <w:rsid w:val="00EF675B"/>
    <w:rsid w:val="00F025A2"/>
    <w:rsid w:val="00F04712"/>
    <w:rsid w:val="00F13360"/>
    <w:rsid w:val="00F15FA1"/>
    <w:rsid w:val="00F22EC7"/>
    <w:rsid w:val="00F26D20"/>
    <w:rsid w:val="00F26F3C"/>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CC1E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宋体" w:eastAsia="宋体" w:hAnsi="宋体"/>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宋体"/>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宋体"/>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宋体"/>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DocumentMapChar">
    <w:name w:val="Document Map Char"/>
    <w:basedOn w:val="DefaultParagraphFont"/>
    <w:link w:val="DocumentMap"/>
    <w:rsid w:val="003E65CD"/>
    <w:rPr>
      <w:rFonts w:ascii="Tahoma" w:eastAsia="宋体"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PlainTextChar">
    <w:name w:val="Plain Text Char"/>
    <w:basedOn w:val="DefaultParagraphFont"/>
    <w:link w:val="PlainText"/>
    <w:rsid w:val="003E65CD"/>
    <w:rPr>
      <w:rFonts w:ascii="Courier New" w:eastAsia="宋体"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宋体"/>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宋体"/>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BodyTextIndentChar">
    <w:name w:val="Body Text Indent Char"/>
    <w:basedOn w:val="DefaultParagraphFont"/>
    <w:link w:val="BodyTextIndent"/>
    <w:rsid w:val="003E65CD"/>
    <w:rPr>
      <w:rFonts w:eastAsia="宋体"/>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宋体"/>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宋体"/>
      <w:i/>
      <w:lang w:eastAsia="zh-CN"/>
    </w:rPr>
  </w:style>
  <w:style w:type="character" w:customStyle="1" w:styleId="BodyText2Char">
    <w:name w:val="Body Text 2 Char"/>
    <w:basedOn w:val="DefaultParagraphFont"/>
    <w:link w:val="BodyText2"/>
    <w:rsid w:val="003E65CD"/>
    <w:rPr>
      <w:rFonts w:eastAsia="宋体"/>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宋体"/>
      <w:lang w:eastAsia="zh-CN"/>
    </w:rPr>
  </w:style>
  <w:style w:type="character" w:customStyle="1" w:styleId="BodyTextIndent3Char">
    <w:name w:val="Body Text Indent 3 Char"/>
    <w:basedOn w:val="DefaultParagraphFont"/>
    <w:link w:val="BodyTextIndent3"/>
    <w:rsid w:val="003E65CD"/>
    <w:rPr>
      <w:rFonts w:eastAsia="宋体"/>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宋体"/>
      <w:lang w:val="en-US" w:eastAsia="zh-CN"/>
    </w:rPr>
  </w:style>
  <w:style w:type="character" w:customStyle="1" w:styleId="Heading4Char0">
    <w:name w:val="Heading4 Char"/>
    <w:link w:val="Heading40"/>
    <w:semiHidden/>
    <w:rsid w:val="003E65CD"/>
    <w:rPr>
      <w:rFonts w:ascii="Arial" w:eastAsia="宋体"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宋体"/>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宋体"/>
      <w:lang w:eastAsia="zh-CN"/>
    </w:rPr>
  </w:style>
  <w:style w:type="character" w:customStyle="1" w:styleId="DateChar">
    <w:name w:val="Date Char"/>
    <w:basedOn w:val="DefaultParagraphFont"/>
    <w:link w:val="Date"/>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宋体"/>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宋体"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宋体"/>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宋体"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宋体"/>
      <w:lang w:eastAsia="zh-CN"/>
    </w:rPr>
  </w:style>
  <w:style w:type="character" w:customStyle="1" w:styleId="EndnoteTextChar">
    <w:name w:val="Endnote Text Char"/>
    <w:basedOn w:val="DefaultParagraphFont"/>
    <w:link w:val="EndnoteText"/>
    <w:rsid w:val="003E65CD"/>
    <w:rPr>
      <w:rFonts w:eastAsia="宋体"/>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TitleChar">
    <w:name w:val="Title Char"/>
    <w:basedOn w:val="DefaultParagraphFont"/>
    <w:link w:val="Title"/>
    <w:rsid w:val="003E65CD"/>
    <w:rPr>
      <w:rFonts w:ascii="Courier New" w:eastAsia="宋体"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宋体"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image" Target="media/image6.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66" Type="http://schemas.openxmlformats.org/officeDocument/2006/relationships/image" Target="media/image50.png"/><Relationship Id="rId74" Type="http://schemas.openxmlformats.org/officeDocument/2006/relationships/image" Target="media/image58.png"/><Relationship Id="rId5" Type="http://schemas.openxmlformats.org/officeDocument/2006/relationships/settings" Target="settings.xml"/><Relationship Id="rId61" Type="http://schemas.openxmlformats.org/officeDocument/2006/relationships/image" Target="media/image45.pn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56.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34" Type="http://schemas.openxmlformats.org/officeDocument/2006/relationships/chart" Target="charts/chart1.xml"/><Relationship Id="rId50" Type="http://schemas.openxmlformats.org/officeDocument/2006/relationships/image" Target="media/image39.png"/><Relationship Id="rId55" Type="http://schemas.openxmlformats.org/officeDocument/2006/relationships/chart" Target="charts/chart5.xml"/><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5.png"/><Relationship Id="rId2" Type="http://schemas.openxmlformats.org/officeDocument/2006/relationships/customXml" Target="../customXml/item1.xml"/><Relationship Id="rId29"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29B84A-2D02-4CCF-B9CC-B023C616C7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61</Pages>
  <Words>16886</Words>
  <Characters>96254</Characters>
  <Application>Microsoft Office Word</Application>
  <DocSecurity>0</DocSecurity>
  <Lines>802</Lines>
  <Paragraphs>225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112915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5</cp:revision>
  <cp:lastPrinted>2019-02-25T14:05:00Z</cp:lastPrinted>
  <dcterms:created xsi:type="dcterms:W3CDTF">2023-11-24T03:10:00Z</dcterms:created>
  <dcterms:modified xsi:type="dcterms:W3CDTF">2023-11-30T08:13:00Z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(3)nwPDw9ubfre212wUSH1D1V83HF73oOa5vPzMoZ+lWLW3tsYFbh/tI4NOiBmHSXZEGmJdplH+
w0B+lHft7qPjxv1Emo7FlCMgtYnS3XUGVjhuKyzOw8VWeQcy2cajWilw7yiJ24C57sVuW0Rs
IGfMOerS4bRyJaRK8NIcprPDqOdjOCe4qYn/pFuDH8yLg3v80ShW9yurfzDvyVoKjzWHhpgh
zuuTLxDcwyy+frxo1O</vt:lpwstr>
  </property>
  <property fmtid="{D5CDD505-2E9C-101B-9397-08002B2CF9AE}" pid="3" name="_2015_ms_pID_7253431">
    <vt:lpwstr>XPHJsCTMGdWpxxUl1aZ2esYItbmAv9e3yP1mxwiv4OYbNMACqVCG4p
CTMCTowUjqF8LdjTrWGJBXQ+cp8bFkJjfvwkx/mX1jIAQvB2+a/d+0LbUafzGUFjNIEynmH3
krcCNf+KCgtEs8ViVuBobUChOlB/wepnoBb0D5Wq712aR/cUkdoA3rwgPMHFO+gORB8cBmwn
40cZUixZg3oFbL4kAJ22YgdtTXXZuKszxM4A</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